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3A8F" w14:textId="77777777" w:rsidR="004D429D" w:rsidRDefault="004D429D">
      <w:pPr>
        <w:spacing w:beforeLines="50" w:before="156" w:afterLines="50" w:after="156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40"/>
          <w:szCs w:val="40"/>
          <w:shd w:val="clear" w:color="auto" w:fill="FFFFFF"/>
        </w:rPr>
        <w:t>南华大学附属第三医院</w:t>
      </w:r>
    </w:p>
    <w:p w14:paraId="5952D6E1" w14:textId="1BF4C8EB" w:rsidR="0052717B" w:rsidRPr="009F1C0E" w:rsidRDefault="000B373E">
      <w:pPr>
        <w:spacing w:beforeLines="50" w:before="156" w:afterLines="50" w:after="156" w:line="240" w:lineRule="auto"/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9F1C0E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报废医疗设备拍卖前估值询价表</w:t>
      </w:r>
    </w:p>
    <w:tbl>
      <w:tblPr>
        <w:tblStyle w:val="a4"/>
        <w:tblW w:w="8835" w:type="dxa"/>
        <w:tblLook w:val="04A0" w:firstRow="1" w:lastRow="0" w:firstColumn="1" w:lastColumn="0" w:noHBand="0" w:noVBand="1"/>
      </w:tblPr>
      <w:tblGrid>
        <w:gridCol w:w="1339"/>
        <w:gridCol w:w="2944"/>
        <w:gridCol w:w="4552"/>
      </w:tblGrid>
      <w:tr w:rsidR="0052717B" w14:paraId="1E9160F0" w14:textId="77777777" w:rsidTr="000B373E">
        <w:trPr>
          <w:trHeight w:val="1505"/>
        </w:trPr>
        <w:tc>
          <w:tcPr>
            <w:tcW w:w="1712" w:type="dxa"/>
          </w:tcPr>
          <w:p w14:paraId="5A0A6A66" w14:textId="18CC9612" w:rsidR="0052717B" w:rsidRDefault="000B373E">
            <w:pPr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拟</w:t>
            </w:r>
            <w:r w:rsidR="00023DAC"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>竞买人</w:t>
            </w:r>
            <w:r w:rsidR="00023DAC"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（或企业）</w:t>
            </w:r>
          </w:p>
        </w:tc>
        <w:tc>
          <w:tcPr>
            <w:tcW w:w="7123" w:type="dxa"/>
            <w:gridSpan w:val="2"/>
          </w:tcPr>
          <w:p w14:paraId="5CA0C423" w14:textId="77777777" w:rsidR="0052717B" w:rsidRDefault="0052717B"/>
        </w:tc>
      </w:tr>
      <w:tr w:rsidR="0052717B" w14:paraId="3E65C4FF" w14:textId="77777777" w:rsidTr="000B373E">
        <w:trPr>
          <w:trHeight w:val="743"/>
        </w:trPr>
        <w:tc>
          <w:tcPr>
            <w:tcW w:w="1712" w:type="dxa"/>
            <w:vMerge w:val="restart"/>
          </w:tcPr>
          <w:p w14:paraId="4A409215" w14:textId="77777777" w:rsidR="0052717B" w:rsidRDefault="00023DAC">
            <w:pPr>
              <w:pStyle w:val="a3"/>
              <w:widowControl/>
              <w:shd w:val="clear" w:color="auto" w:fill="FFFFFF"/>
              <w:spacing w:beforeAutospacing="0" w:afterAutospacing="0" w:line="495" w:lineRule="atLeast"/>
            </w:pP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企业</w:t>
            </w:r>
            <w: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>法定代表人（或负责人）</w:t>
            </w:r>
          </w:p>
        </w:tc>
        <w:tc>
          <w:tcPr>
            <w:tcW w:w="2577" w:type="dxa"/>
          </w:tcPr>
          <w:p w14:paraId="2A3100A1" w14:textId="77777777" w:rsidR="0052717B" w:rsidRDefault="00023DAC">
            <w:pPr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姓名：</w:t>
            </w:r>
          </w:p>
        </w:tc>
        <w:tc>
          <w:tcPr>
            <w:tcW w:w="4545" w:type="dxa"/>
          </w:tcPr>
          <w:p w14:paraId="34F1E187" w14:textId="77777777" w:rsidR="0052717B" w:rsidRDefault="00023DAC">
            <w:pP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联系方式：</w:t>
            </w:r>
          </w:p>
        </w:tc>
      </w:tr>
      <w:tr w:rsidR="0052717B" w14:paraId="78230223" w14:textId="77777777" w:rsidTr="000B373E">
        <w:trPr>
          <w:trHeight w:val="2266"/>
        </w:trPr>
        <w:tc>
          <w:tcPr>
            <w:tcW w:w="1712" w:type="dxa"/>
            <w:vMerge/>
          </w:tcPr>
          <w:p w14:paraId="61433304" w14:textId="77777777" w:rsidR="0052717B" w:rsidRDefault="0052717B"/>
        </w:tc>
        <w:tc>
          <w:tcPr>
            <w:tcW w:w="7123" w:type="dxa"/>
            <w:gridSpan w:val="2"/>
          </w:tcPr>
          <w:p w14:paraId="6A090C1F" w14:textId="77777777" w:rsidR="0052717B" w:rsidRDefault="00023DAC"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证件号码：</w:t>
            </w:r>
          </w:p>
        </w:tc>
      </w:tr>
      <w:tr w:rsidR="0052717B" w14:paraId="6EC7ECB1" w14:textId="77777777" w:rsidTr="000B373E">
        <w:trPr>
          <w:trHeight w:val="2248"/>
        </w:trPr>
        <w:tc>
          <w:tcPr>
            <w:tcW w:w="1712" w:type="dxa"/>
          </w:tcPr>
          <w:p w14:paraId="7215E2BC" w14:textId="338EE4EF" w:rsidR="0052717B" w:rsidRDefault="000B373E"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拟拍卖标的</w:t>
            </w:r>
          </w:p>
        </w:tc>
        <w:tc>
          <w:tcPr>
            <w:tcW w:w="7123" w:type="dxa"/>
            <w:gridSpan w:val="2"/>
          </w:tcPr>
          <w:p w14:paraId="4CA84766" w14:textId="31FA0D75" w:rsidR="0052717B" w:rsidRPr="000B373E" w:rsidRDefault="000B373E">
            <w:pPr>
              <w:rPr>
                <w:rFonts w:ascii="仿宋" w:eastAsia="仿宋" w:hAnsi="仿宋"/>
                <w:sz w:val="28"/>
                <w:szCs w:val="28"/>
              </w:rPr>
            </w:pPr>
            <w:r w:rsidRPr="000B373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含双平板X线摄像系统（</w:t>
            </w:r>
            <w:r w:rsidRPr="000B373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CALYPSO</w:t>
            </w:r>
            <w:r w:rsidRPr="000B373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）、</w:t>
            </w:r>
            <w:r w:rsidRPr="000B373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CR机（计算机成像系统）</w:t>
            </w:r>
            <w:r w:rsidRPr="000B373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（柯达</w:t>
            </w:r>
            <w:r w:rsidRPr="000B373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850</w:t>
            </w:r>
            <w:r w:rsidRPr="000B373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）、移动式摄像</w:t>
            </w:r>
            <w:r w:rsidRPr="000B373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X射线机</w:t>
            </w:r>
            <w:r w:rsidRPr="000B373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（</w:t>
            </w:r>
            <w:r w:rsidRPr="000B373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TMS 300 RDR</w:t>
            </w:r>
            <w:r w:rsidRPr="000B373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）在内的一批报废医疗设备（标的物竞拍人需现场查看确认）</w:t>
            </w:r>
          </w:p>
        </w:tc>
      </w:tr>
      <w:tr w:rsidR="0052717B" w14:paraId="1BE407AF" w14:textId="77777777" w:rsidTr="000B373E">
        <w:trPr>
          <w:trHeight w:val="761"/>
        </w:trPr>
        <w:tc>
          <w:tcPr>
            <w:tcW w:w="1712" w:type="dxa"/>
            <w:vMerge w:val="restart"/>
          </w:tcPr>
          <w:p w14:paraId="06D03DF0" w14:textId="77777777" w:rsidR="0052717B" w:rsidRDefault="00023DAC">
            <w: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>被委托人</w:t>
            </w:r>
          </w:p>
        </w:tc>
        <w:tc>
          <w:tcPr>
            <w:tcW w:w="2577" w:type="dxa"/>
          </w:tcPr>
          <w:p w14:paraId="7DE4C892" w14:textId="77777777" w:rsidR="0052717B" w:rsidRDefault="00023DAC"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姓名：</w:t>
            </w:r>
          </w:p>
        </w:tc>
        <w:tc>
          <w:tcPr>
            <w:tcW w:w="4545" w:type="dxa"/>
          </w:tcPr>
          <w:p w14:paraId="4CEF8592" w14:textId="77777777" w:rsidR="0052717B" w:rsidRDefault="00023DAC"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联系方式：</w:t>
            </w:r>
          </w:p>
        </w:tc>
      </w:tr>
      <w:tr w:rsidR="0052717B" w14:paraId="28AAB3A4" w14:textId="77777777" w:rsidTr="000B373E">
        <w:trPr>
          <w:trHeight w:val="761"/>
        </w:trPr>
        <w:tc>
          <w:tcPr>
            <w:tcW w:w="1712" w:type="dxa"/>
            <w:vMerge/>
          </w:tcPr>
          <w:p w14:paraId="16078FA8" w14:textId="77777777" w:rsidR="0052717B" w:rsidRDefault="0052717B">
            <w:pP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23" w:type="dxa"/>
            <w:gridSpan w:val="2"/>
          </w:tcPr>
          <w:p w14:paraId="3B1ED3A8" w14:textId="77777777" w:rsidR="0052717B" w:rsidRDefault="00023DAC"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证件号码：</w:t>
            </w:r>
          </w:p>
        </w:tc>
      </w:tr>
      <w:tr w:rsidR="0052717B" w14:paraId="15CF44EE" w14:textId="77777777" w:rsidTr="000B373E">
        <w:trPr>
          <w:trHeight w:val="2811"/>
        </w:trPr>
        <w:tc>
          <w:tcPr>
            <w:tcW w:w="1712" w:type="dxa"/>
          </w:tcPr>
          <w:p w14:paraId="37BA6BBA" w14:textId="7C47FE15" w:rsidR="0052717B" w:rsidRDefault="000B373E">
            <w:pP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估值报价</w:t>
            </w:r>
          </w:p>
        </w:tc>
        <w:tc>
          <w:tcPr>
            <w:tcW w:w="7123" w:type="dxa"/>
            <w:gridSpan w:val="2"/>
          </w:tcPr>
          <w:p w14:paraId="44ADE8AB" w14:textId="77777777" w:rsidR="009F1C0E" w:rsidRDefault="000B373E">
            <w:pPr>
              <w:pStyle w:val="a3"/>
              <w:widowControl/>
              <w:shd w:val="clear" w:color="auto" w:fill="FFFFFF"/>
              <w:spacing w:beforeAutospacing="0" w:afterAutospacing="0" w:line="495" w:lineRule="atLeast"/>
              <w:ind w:right="1680" w:firstLine="555"/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 xml:space="preserve">             </w:t>
            </w:r>
          </w:p>
          <w:p w14:paraId="1304B729" w14:textId="7C68345E" w:rsidR="000B373E" w:rsidRDefault="000B373E" w:rsidP="009F1C0E">
            <w:pPr>
              <w:pStyle w:val="a3"/>
              <w:widowControl/>
              <w:shd w:val="clear" w:color="auto" w:fill="FFFFFF"/>
              <w:spacing w:beforeAutospacing="0" w:afterAutospacing="0" w:line="495" w:lineRule="atLeast"/>
              <w:ind w:right="1680" w:firstLineChars="500" w:firstLine="1400"/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元</w:t>
            </w:r>
          </w:p>
          <w:p w14:paraId="1161C22C" w14:textId="414E859A" w:rsidR="0052717B" w:rsidRDefault="009F1C0E" w:rsidP="009F1C0E">
            <w:pPr>
              <w:pStyle w:val="a3"/>
              <w:widowControl/>
              <w:shd w:val="clear" w:color="auto" w:fill="FFFFFF"/>
              <w:spacing w:beforeAutospacing="0" w:afterAutospacing="0" w:line="495" w:lineRule="atLeast"/>
              <w:ind w:right="1680" w:firstLineChars="300" w:firstLine="840"/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>拟</w:t>
            </w:r>
            <w:r w:rsidR="00023DAC"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>竞买人（或被委托人）</w:t>
            </w: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 w:rsidR="00023DAC"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>签字：</w:t>
            </w:r>
          </w:p>
          <w:p w14:paraId="6E62D03F" w14:textId="77777777" w:rsidR="0052717B" w:rsidRDefault="00023DAC" w:rsidP="009F1C0E">
            <w:pPr>
              <w:pStyle w:val="a3"/>
              <w:widowControl/>
              <w:shd w:val="clear" w:color="auto" w:fill="FFFFFF"/>
              <w:spacing w:beforeAutospacing="0" w:afterAutospacing="0" w:line="495" w:lineRule="atLeast"/>
              <w:ind w:right="1680" w:firstLineChars="1200" w:firstLine="3360"/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 xml:space="preserve">年 </w:t>
            </w: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> 月</w:t>
            </w: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 xml:space="preserve">  </w:t>
            </w:r>
            <w:r>
              <w:rPr>
                <w:rFonts w:ascii="仿宋_gb2312" w:eastAsia="仿宋_gb2312" w:hAnsi="仿宋_gb2312" w:cs="仿宋_gb2312" w:hint="eastAsia"/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414141"/>
                <w:sz w:val="28"/>
                <w:szCs w:val="28"/>
                <w:shd w:val="clear" w:color="auto" w:fill="FFFFFF"/>
              </w:rPr>
              <w:t>日</w:t>
            </w:r>
          </w:p>
          <w:p w14:paraId="5FDBFEEA" w14:textId="77777777" w:rsidR="0052717B" w:rsidRDefault="0052717B"/>
        </w:tc>
      </w:tr>
    </w:tbl>
    <w:p w14:paraId="4B9423D8" w14:textId="24F34333" w:rsidR="0052717B" w:rsidRPr="009F1C0E" w:rsidRDefault="009F1C0E">
      <w:pPr>
        <w:rPr>
          <w:rFonts w:ascii="仿宋" w:eastAsia="仿宋" w:hAnsi="仿宋"/>
        </w:rPr>
      </w:pPr>
      <w:r w:rsidRPr="009F1C0E">
        <w:rPr>
          <w:rFonts w:ascii="仿宋" w:eastAsia="仿宋" w:hAnsi="仿宋" w:hint="eastAsia"/>
        </w:rPr>
        <w:t>此表仅作为估值询价</w:t>
      </w:r>
      <w:r w:rsidR="007F47DB">
        <w:rPr>
          <w:rFonts w:ascii="仿宋" w:eastAsia="仿宋" w:hAnsi="仿宋" w:hint="eastAsia"/>
        </w:rPr>
        <w:t>使用，非拟竞买人（或被委托人最终报价）</w:t>
      </w:r>
      <w:r w:rsidRPr="009F1C0E">
        <w:rPr>
          <w:rFonts w:ascii="仿宋" w:eastAsia="仿宋" w:hAnsi="仿宋" w:hint="eastAsia"/>
        </w:rPr>
        <w:t>。</w:t>
      </w:r>
    </w:p>
    <w:sectPr w:rsidR="0052717B" w:rsidRPr="009F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F6BB" w14:textId="77777777" w:rsidR="006F183E" w:rsidRDefault="006F183E">
      <w:pPr>
        <w:spacing w:line="240" w:lineRule="auto"/>
      </w:pPr>
      <w:r>
        <w:separator/>
      </w:r>
    </w:p>
  </w:endnote>
  <w:endnote w:type="continuationSeparator" w:id="0">
    <w:p w14:paraId="28AF271F" w14:textId="77777777" w:rsidR="006F183E" w:rsidRDefault="006F1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5DBC" w14:textId="77777777" w:rsidR="006F183E" w:rsidRDefault="006F183E">
      <w:r>
        <w:separator/>
      </w:r>
    </w:p>
  </w:footnote>
  <w:footnote w:type="continuationSeparator" w:id="0">
    <w:p w14:paraId="68685D40" w14:textId="77777777" w:rsidR="006F183E" w:rsidRDefault="006F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gzNGVjMTIyNjliZjNlYjBmNGU2ODQ1OWRkYThkN2EifQ=="/>
  </w:docVars>
  <w:rsids>
    <w:rsidRoot w:val="0052717B"/>
    <w:rsid w:val="00023DAC"/>
    <w:rsid w:val="000B373E"/>
    <w:rsid w:val="004D429D"/>
    <w:rsid w:val="0052717B"/>
    <w:rsid w:val="006F183E"/>
    <w:rsid w:val="007F47DB"/>
    <w:rsid w:val="00877EE8"/>
    <w:rsid w:val="009F1C0E"/>
    <w:rsid w:val="00CD5640"/>
    <w:rsid w:val="030376E3"/>
    <w:rsid w:val="04937CE8"/>
    <w:rsid w:val="04B93300"/>
    <w:rsid w:val="07163C30"/>
    <w:rsid w:val="07DB29DD"/>
    <w:rsid w:val="092B7994"/>
    <w:rsid w:val="0A3E36F7"/>
    <w:rsid w:val="0EB67D00"/>
    <w:rsid w:val="12917554"/>
    <w:rsid w:val="12E13922"/>
    <w:rsid w:val="136178EF"/>
    <w:rsid w:val="13C576DE"/>
    <w:rsid w:val="17B52555"/>
    <w:rsid w:val="19CF0A45"/>
    <w:rsid w:val="1A930EF5"/>
    <w:rsid w:val="1BF27EB6"/>
    <w:rsid w:val="1D102CD1"/>
    <w:rsid w:val="1D6923E1"/>
    <w:rsid w:val="1E407150"/>
    <w:rsid w:val="222B4109"/>
    <w:rsid w:val="22590C76"/>
    <w:rsid w:val="22675F42"/>
    <w:rsid w:val="226C548C"/>
    <w:rsid w:val="23ED78C8"/>
    <w:rsid w:val="24E0567E"/>
    <w:rsid w:val="29F7651B"/>
    <w:rsid w:val="2B0B2D29"/>
    <w:rsid w:val="2EDC7304"/>
    <w:rsid w:val="336D27D3"/>
    <w:rsid w:val="33B43F5E"/>
    <w:rsid w:val="38D56870"/>
    <w:rsid w:val="3A8E556A"/>
    <w:rsid w:val="3AA563B5"/>
    <w:rsid w:val="3AD410D3"/>
    <w:rsid w:val="3B8C30C5"/>
    <w:rsid w:val="3C1F08D4"/>
    <w:rsid w:val="3C2E6878"/>
    <w:rsid w:val="3C9C53FD"/>
    <w:rsid w:val="3ECA14CD"/>
    <w:rsid w:val="3FDA0DE9"/>
    <w:rsid w:val="407C02A4"/>
    <w:rsid w:val="41B8730F"/>
    <w:rsid w:val="42276243"/>
    <w:rsid w:val="42AC04F6"/>
    <w:rsid w:val="450C05A0"/>
    <w:rsid w:val="45595D15"/>
    <w:rsid w:val="45CA3563"/>
    <w:rsid w:val="4AD55B10"/>
    <w:rsid w:val="4CD15729"/>
    <w:rsid w:val="4D8E2AB6"/>
    <w:rsid w:val="4ECB2635"/>
    <w:rsid w:val="5246001F"/>
    <w:rsid w:val="539A38B6"/>
    <w:rsid w:val="53EC5BF6"/>
    <w:rsid w:val="54751090"/>
    <w:rsid w:val="56D95906"/>
    <w:rsid w:val="58237517"/>
    <w:rsid w:val="58ED38EB"/>
    <w:rsid w:val="5A836A9E"/>
    <w:rsid w:val="5AFD593B"/>
    <w:rsid w:val="5D5E3E0A"/>
    <w:rsid w:val="5E652175"/>
    <w:rsid w:val="5E8720EC"/>
    <w:rsid w:val="5F3C4C84"/>
    <w:rsid w:val="5F59269F"/>
    <w:rsid w:val="61442516"/>
    <w:rsid w:val="625B6E07"/>
    <w:rsid w:val="64A52124"/>
    <w:rsid w:val="66C32BE9"/>
    <w:rsid w:val="68CF7D92"/>
    <w:rsid w:val="6DD72B83"/>
    <w:rsid w:val="72733B5C"/>
    <w:rsid w:val="72A5093A"/>
    <w:rsid w:val="73E93F75"/>
    <w:rsid w:val="75154A19"/>
    <w:rsid w:val="754E7067"/>
    <w:rsid w:val="77AD4519"/>
    <w:rsid w:val="77EB3293"/>
    <w:rsid w:val="77EF4AF4"/>
    <w:rsid w:val="7A0B3779"/>
    <w:rsid w:val="7B533629"/>
    <w:rsid w:val="7BF54D21"/>
    <w:rsid w:val="7D0A5969"/>
    <w:rsid w:val="7F1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2A705"/>
  <w15:docId w15:val="{3FD6F959-9A89-47A7-82BA-CB2FB0FC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0B3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B373E"/>
    <w:rPr>
      <w:rFonts w:asciiTheme="minorHAnsi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B373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B373E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shebeike</cp:lastModifiedBy>
  <cp:revision>4</cp:revision>
  <dcterms:created xsi:type="dcterms:W3CDTF">2024-05-30T04:07:00Z</dcterms:created>
  <dcterms:modified xsi:type="dcterms:W3CDTF">2024-05-30T07:50:00Z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4E015F922EFA4D55BF95749A9468F1C6</vt:lpwstr>
  </property>
</Properties>
</file>