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宋体" w:hAnsi="Times New Roman" w:cs="Times New Roman"/>
          <w:color w:val="4472C4" w:themeColor="accent1"/>
          <w:szCs w:val="24"/>
        </w:rPr>
        <w:id w:val="1077026038"/>
        <w:docPartObj>
          <w:docPartGallery w:val="Cover Pages"/>
          <w:docPartUnique/>
        </w:docPartObj>
      </w:sdtPr>
      <w:sdtEndPr>
        <w:rPr>
          <w:rFonts w:ascii="黑体" w:eastAsia="黑体" w:hAnsi="黑体" w:cs="宋体"/>
          <w:b/>
          <w:bCs/>
          <w:color w:val="auto"/>
          <w:sz w:val="32"/>
          <w:szCs w:val="32"/>
        </w:rPr>
      </w:sdtEndPr>
      <w:sdtContent>
        <w:p w14:paraId="0D0DEFAC" w14:textId="77777777" w:rsidR="00DF67CF" w:rsidRPr="00392179" w:rsidRDefault="00DF67CF" w:rsidP="00DF67CF">
          <w:pPr>
            <w:widowControl/>
            <w:spacing w:before="1540" w:after="240"/>
            <w:jc w:val="center"/>
            <w:rPr>
              <w:color w:val="4472C4" w:themeColor="accent1"/>
              <w:kern w:val="0"/>
              <w:sz w:val="22"/>
            </w:rPr>
          </w:pPr>
          <w:r w:rsidRPr="00392179">
            <w:rPr>
              <w:noProof/>
              <w:kern w:val="0"/>
              <w:sz w:val="22"/>
            </w:rPr>
            <w:drawing>
              <wp:inline distT="0" distB="0" distL="0" distR="0" wp14:anchorId="41A09A78" wp14:editId="4952BF7D">
                <wp:extent cx="5274310" cy="935355"/>
                <wp:effectExtent l="0" t="0" r="2540" b="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4310" cy="93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 w:hint="eastAsia"/>
              <w:caps/>
              <w:kern w:val="0"/>
              <w:sz w:val="80"/>
              <w:szCs w:val="80"/>
            </w:rPr>
            <w:alias w:val="标题"/>
            <w:tag w:val=""/>
            <w:id w:val="1735040861"/>
            <w:placeholder>
              <w:docPart w:val="83DE5BD4D5824BAFA877849A0F8133E9"/>
            </w:placeholder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6AB06456" w14:textId="77777777" w:rsidR="00DF67CF" w:rsidRPr="00392179" w:rsidRDefault="00DF67CF" w:rsidP="00DF67CF">
              <w:pPr>
                <w:widowControl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kern w:val="0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  <w:lang w:val="zh-CN"/>
                </w:rPr>
                <w:t>[文档标题]</w:t>
              </w:r>
            </w:p>
          </w:sdtContent>
        </w:sdt>
        <w:sdt>
          <w:sdtPr>
            <w:rPr>
              <w:rFonts w:hint="eastAsia"/>
              <w:kern w:val="0"/>
              <w:sz w:val="28"/>
              <w:szCs w:val="28"/>
            </w:rPr>
            <w:alias w:val="副标题"/>
            <w:tag w:val=""/>
            <w:id w:val="328029620"/>
            <w:placeholder>
              <w:docPart w:val="795C1D4A60E444BEAA1DFCFA1CBCB43C"/>
            </w:placeholder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0C0622B1" w14:textId="77777777" w:rsidR="00DF67CF" w:rsidRPr="00392179" w:rsidRDefault="00DF67CF" w:rsidP="00DF67CF">
              <w:pPr>
                <w:widowControl/>
                <w:ind w:firstLineChars="1000" w:firstLine="2800"/>
                <w:jc w:val="left"/>
                <w:rPr>
                  <w:color w:val="4472C4" w:themeColor="accent1"/>
                  <w:kern w:val="0"/>
                  <w:sz w:val="28"/>
                  <w:szCs w:val="28"/>
                </w:rPr>
              </w:pPr>
              <w:r>
                <w:rPr>
                  <w:color w:val="4472C4" w:themeColor="accent1"/>
                  <w:sz w:val="28"/>
                  <w:szCs w:val="28"/>
                  <w:lang w:val="zh-CN"/>
                </w:rPr>
                <w:t>[文档副标题]</w:t>
              </w:r>
            </w:p>
          </w:sdtContent>
        </w:sdt>
        <w:p w14:paraId="626DA5E8" w14:textId="77777777" w:rsidR="00DF67CF" w:rsidRPr="00392179" w:rsidRDefault="00DF67CF" w:rsidP="00DF67CF">
          <w:pPr>
            <w:widowControl/>
            <w:spacing w:before="480"/>
            <w:jc w:val="left"/>
            <w:rPr>
              <w:color w:val="4472C4" w:themeColor="accent1"/>
              <w:kern w:val="0"/>
              <w:sz w:val="28"/>
              <w:szCs w:val="28"/>
            </w:rPr>
          </w:pPr>
          <w:r w:rsidRPr="00392179">
            <w:rPr>
              <w:noProof/>
              <w:color w:val="4472C4" w:themeColor="accent1"/>
              <w:kern w:val="0"/>
              <w:sz w:val="2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6890CB5" wp14:editId="52B93D9D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文本框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alias w:val="日期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-M-d"/>
                                    <w:lid w:val="zh-CN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0BD9FFC9" w14:textId="77777777" w:rsidR="00DF67CF" w:rsidRDefault="00DF67CF" w:rsidP="00DF67CF">
                                    <w:pPr>
                                      <w:pStyle w:val="a7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</w:pPr>
                                    <w:r w:rsidRPr="00DE0F95">
                                      <w:rPr>
                                        <w:caps/>
                                        <w:sz w:val="28"/>
                                        <w:szCs w:val="28"/>
                                        <w:lang w:val="zh-CN"/>
                                      </w:rPr>
                                      <w:t>[日期]</w:t>
                                    </w:r>
                                  </w:p>
                                </w:sdtContent>
                              </w:sdt>
                              <w:p w14:paraId="45366FCD" w14:textId="77777777" w:rsidR="00DF67CF" w:rsidRDefault="00DF67CF" w:rsidP="00DF67CF">
                                <w:pPr>
                                  <w:pStyle w:val="a7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</w:rPr>
                                    <w:alias w:val="公司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>
                                      <w:rPr>
                                        <w:caps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546BE4A3" w14:textId="77777777" w:rsidR="00DF67CF" w:rsidRDefault="00DF67CF" w:rsidP="00DF67CF">
                                <w:pPr>
                                  <w:pStyle w:val="a7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alias w:val="地址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6890CB5"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42" o:spid="_x0000_s1026" type="#_x0000_t202" style="position:absolute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alias w:val="日期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-M-d"/>
                              <w:lid w:val="zh-CN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0BD9FFC9" w14:textId="77777777" w:rsidR="00DF67CF" w:rsidRDefault="00DF67CF" w:rsidP="00DF67CF">
                              <w:pPr>
                                <w:pStyle w:val="a7"/>
                                <w:spacing w:after="40"/>
                                <w:jc w:val="center"/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 w:rsidRPr="00DE0F95">
                                <w:rPr>
                                  <w:caps/>
                                  <w:sz w:val="28"/>
                                  <w:szCs w:val="28"/>
                                  <w:lang w:val="zh-CN"/>
                                </w:rPr>
                                <w:t>[日期]</w:t>
                              </w:r>
                            </w:p>
                          </w:sdtContent>
                        </w:sdt>
                        <w:p w14:paraId="45366FCD" w14:textId="77777777" w:rsidR="00DF67CF" w:rsidRDefault="00DF67CF" w:rsidP="00DF67CF">
                          <w:pPr>
                            <w:pStyle w:val="a7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</w:rPr>
                              <w:alias w:val="公司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546BE4A3" w14:textId="77777777" w:rsidR="00DF67CF" w:rsidRDefault="00DF67CF" w:rsidP="00DF67CF">
                          <w:pPr>
                            <w:pStyle w:val="a7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alias w:val="地址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Pr="00392179">
            <w:rPr>
              <w:color w:val="4472C4" w:themeColor="accent1"/>
              <w:kern w:val="0"/>
              <w:sz w:val="22"/>
            </w:rPr>
            <w:t xml:space="preserve">                         </w:t>
          </w:r>
          <w:r w:rsidRPr="00392179">
            <w:rPr>
              <w:color w:val="4472C4" w:themeColor="accent1"/>
              <w:kern w:val="0"/>
              <w:sz w:val="28"/>
              <w:szCs w:val="28"/>
            </w:rPr>
            <w:t xml:space="preserve">                         </w:t>
          </w:r>
        </w:p>
        <w:p w14:paraId="2382ABAC" w14:textId="77777777" w:rsidR="00DF67CF" w:rsidRPr="00392179" w:rsidRDefault="00DF67CF" w:rsidP="00DF67CF">
          <w:pPr>
            <w:widowControl/>
            <w:spacing w:before="480"/>
            <w:jc w:val="left"/>
            <w:rPr>
              <w:color w:val="4472C4" w:themeColor="accent1"/>
              <w:kern w:val="0"/>
              <w:sz w:val="22"/>
            </w:rPr>
          </w:pPr>
        </w:p>
        <w:p w14:paraId="670098A9" w14:textId="77777777" w:rsidR="00DF67CF" w:rsidRPr="00392179" w:rsidRDefault="00DF67CF" w:rsidP="00DF67CF">
          <w:pPr>
            <w:widowControl/>
            <w:jc w:val="left"/>
            <w:rPr>
              <w:rFonts w:ascii="黑体" w:eastAsia="黑体" w:hAnsi="黑体" w:cs="宋体"/>
              <w:b/>
              <w:bCs/>
              <w:sz w:val="32"/>
              <w:szCs w:val="32"/>
            </w:rPr>
          </w:pPr>
          <w:r w:rsidRPr="00392179">
            <w:rPr>
              <w:rFonts w:ascii="仿宋" w:eastAsia="仿宋" w:hAnsi="仿宋" w:cs="仿宋"/>
              <w:noProof/>
              <w:sz w:val="30"/>
              <w:szCs w:val="30"/>
            </w:rPr>
            <w:drawing>
              <wp:anchor distT="0" distB="0" distL="0" distR="0" simplePos="0" relativeHeight="251660288" behindDoc="1" locked="0" layoutInCell="1" allowOverlap="1" wp14:anchorId="277DA347" wp14:editId="19ED9C35">
                <wp:simplePos x="0" y="0"/>
                <wp:positionH relativeFrom="margin">
                  <wp:posOffset>1714500</wp:posOffset>
                </wp:positionH>
                <wp:positionV relativeFrom="margin">
                  <wp:posOffset>4544695</wp:posOffset>
                </wp:positionV>
                <wp:extent cx="2990850" cy="2133600"/>
                <wp:effectExtent l="0" t="0" r="0" b="0"/>
                <wp:wrapNone/>
                <wp:docPr id="2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"/>
                        <pic:cNvPicPr/>
                      </pic:nvPicPr>
                      <pic:blipFill>
                        <a:blip r:embed="rId7" cstate="print"/>
                        <a:srcRect r="-36798" b="1"/>
                        <a:stretch/>
                      </pic:blipFill>
                      <pic:spPr>
                        <a:xfrm>
                          <a:off x="0" y="0"/>
                          <a:ext cx="2990850" cy="213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92179">
            <w:rPr>
              <w:rFonts w:ascii="黑体" w:eastAsia="黑体" w:hAnsi="黑体" w:cs="宋体"/>
              <w:b/>
              <w:bCs/>
              <w:sz w:val="32"/>
              <w:szCs w:val="32"/>
            </w:rPr>
            <w:br w:type="page"/>
          </w:r>
        </w:p>
      </w:sdtContent>
    </w:sdt>
    <w:sdt>
      <w:sdtPr>
        <w:rPr>
          <w:rFonts w:ascii="Times New Roman" w:eastAsia="宋体" w:hAnsi="Times New Roman" w:cs="Times New Roman"/>
          <w:szCs w:val="24"/>
          <w:lang w:val="zh-CN"/>
        </w:rPr>
        <w:id w:val="-21059542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CED678F" w14:textId="77777777" w:rsidR="00DF67CF" w:rsidRPr="00392179" w:rsidRDefault="00DF67CF" w:rsidP="00DF67CF">
          <w:pPr>
            <w:keepNext/>
            <w:keepLines/>
            <w:widowControl/>
            <w:spacing w:before="240" w:line="259" w:lineRule="auto"/>
            <w:jc w:val="center"/>
            <w:rPr>
              <w:rFonts w:asciiTheme="majorHAnsi" w:eastAsiaTheme="majorEastAsia" w:hAnsiTheme="majorHAnsi" w:cstheme="majorBidi"/>
              <w:kern w:val="0"/>
              <w:sz w:val="32"/>
              <w:szCs w:val="32"/>
            </w:rPr>
          </w:pPr>
          <w:r w:rsidRPr="00392179">
            <w:rPr>
              <w:rFonts w:asciiTheme="majorHAnsi" w:eastAsiaTheme="majorEastAsia" w:hAnsiTheme="majorHAnsi" w:cstheme="majorBidi"/>
              <w:kern w:val="0"/>
              <w:sz w:val="32"/>
              <w:szCs w:val="32"/>
              <w:lang w:val="zh-CN"/>
            </w:rPr>
            <w:t>目录</w:t>
          </w:r>
        </w:p>
        <w:p w14:paraId="5AAA9C75" w14:textId="77777777" w:rsidR="00DF67CF" w:rsidRPr="00392179" w:rsidRDefault="00DF67CF" w:rsidP="00DF67CF">
          <w:pPr>
            <w:tabs>
              <w:tab w:val="right" w:leader="dot" w:pos="8720"/>
            </w:tabs>
            <w:ind w:leftChars="200" w:left="420"/>
            <w:rPr>
              <w:noProof/>
            </w:rPr>
          </w:pPr>
          <w:r w:rsidRPr="00392179">
            <w:rPr>
              <w:rFonts w:ascii="Times New Roman" w:eastAsia="宋体" w:hAnsi="Times New Roman" w:cs="Times New Roman"/>
              <w:szCs w:val="24"/>
            </w:rPr>
            <w:fldChar w:fldCharType="begin"/>
          </w:r>
          <w:r w:rsidRPr="00392179">
            <w:rPr>
              <w:rFonts w:ascii="Times New Roman" w:eastAsia="宋体" w:hAnsi="Times New Roman" w:cs="Times New Roman"/>
              <w:szCs w:val="24"/>
            </w:rPr>
            <w:instrText xml:space="preserve"> TOC \o "1-3" \h \z \u </w:instrText>
          </w:r>
          <w:r w:rsidRPr="00392179">
            <w:rPr>
              <w:rFonts w:ascii="Times New Roman" w:eastAsia="宋体" w:hAnsi="Times New Roman" w:cs="Times New Roman"/>
              <w:szCs w:val="24"/>
            </w:rPr>
            <w:fldChar w:fldCharType="separate"/>
          </w:r>
          <w:hyperlink w:anchor="_Toc169598347" w:history="1">
            <w:r w:rsidRPr="00392179">
              <w:rPr>
                <w:rFonts w:ascii="Times New Roman" w:eastAsia="宋体" w:hAnsi="Times New Roman" w:cs="Times New Roman"/>
                <w:noProof/>
                <w:color w:val="0563C1" w:themeColor="hyperlink"/>
                <w:szCs w:val="24"/>
                <w:u w:val="single"/>
              </w:rPr>
              <w:t>一、报废医疗设备清单（清单附后）</w:t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tab/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fldChar w:fldCharType="begin"/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instrText xml:space="preserve"> PAGEREF _Toc169598347 \h </w:instrText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fldChar w:fldCharType="separate"/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t>2</w:t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14:paraId="5E412798" w14:textId="77777777" w:rsidR="00DF67CF" w:rsidRPr="00392179" w:rsidRDefault="00DF67CF" w:rsidP="00DF67CF">
          <w:pPr>
            <w:tabs>
              <w:tab w:val="right" w:leader="dot" w:pos="8720"/>
            </w:tabs>
            <w:ind w:leftChars="200" w:left="420"/>
            <w:rPr>
              <w:noProof/>
            </w:rPr>
          </w:pPr>
          <w:hyperlink w:anchor="_Toc169598348" w:history="1">
            <w:r w:rsidRPr="00392179">
              <w:rPr>
                <w:rFonts w:ascii="Times New Roman" w:eastAsia="宋体" w:hAnsi="Times New Roman" w:cs="Times New Roman"/>
                <w:noProof/>
                <w:color w:val="0563C1" w:themeColor="hyperlink"/>
                <w:szCs w:val="24"/>
                <w:u w:val="single"/>
              </w:rPr>
              <w:t>三、报废医疗设备的交付</w:t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tab/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fldChar w:fldCharType="begin"/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instrText xml:space="preserve"> PAGEREF _Toc169598348 \h </w:instrText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fldChar w:fldCharType="separate"/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t>2</w:t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14:paraId="0498CC10" w14:textId="77777777" w:rsidR="00DF67CF" w:rsidRPr="00392179" w:rsidRDefault="00DF67CF" w:rsidP="00DF67CF">
          <w:pPr>
            <w:tabs>
              <w:tab w:val="right" w:leader="dot" w:pos="8720"/>
            </w:tabs>
            <w:ind w:leftChars="200" w:left="420"/>
            <w:rPr>
              <w:noProof/>
            </w:rPr>
          </w:pPr>
          <w:hyperlink w:anchor="_Toc169598349" w:history="1">
            <w:r w:rsidRPr="00392179">
              <w:rPr>
                <w:rFonts w:ascii="Times New Roman" w:eastAsia="宋体" w:hAnsi="Times New Roman" w:cs="Times New Roman"/>
                <w:noProof/>
                <w:color w:val="0563C1" w:themeColor="hyperlink"/>
                <w:szCs w:val="24"/>
                <w:u w:val="single"/>
              </w:rPr>
              <w:t>四、技术资料与文件</w:t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tab/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fldChar w:fldCharType="begin"/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instrText xml:space="preserve"> PAGEREF _Toc169598349 \h </w:instrText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fldChar w:fldCharType="separate"/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t>3</w:t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14:paraId="74D92D1E" w14:textId="77777777" w:rsidR="00DF67CF" w:rsidRPr="00392179" w:rsidRDefault="00DF67CF" w:rsidP="00DF67CF">
          <w:pPr>
            <w:tabs>
              <w:tab w:val="right" w:leader="dot" w:pos="8720"/>
            </w:tabs>
            <w:ind w:leftChars="200" w:left="420"/>
            <w:rPr>
              <w:noProof/>
            </w:rPr>
          </w:pPr>
          <w:hyperlink w:anchor="_Toc169598350" w:history="1">
            <w:r w:rsidRPr="00392179">
              <w:rPr>
                <w:rFonts w:ascii="Times New Roman" w:eastAsia="宋体" w:hAnsi="Times New Roman" w:cs="Times New Roman"/>
                <w:noProof/>
                <w:color w:val="0563C1" w:themeColor="hyperlink"/>
                <w:szCs w:val="24"/>
                <w:u w:val="single"/>
              </w:rPr>
              <w:t>五、付款方式</w:t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tab/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fldChar w:fldCharType="begin"/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instrText xml:space="preserve"> PAGEREF _Toc169598350 \h </w:instrText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fldChar w:fldCharType="separate"/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t>3</w:t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14:paraId="4AA4D7A7" w14:textId="77777777" w:rsidR="00DF67CF" w:rsidRPr="00392179" w:rsidRDefault="00DF67CF" w:rsidP="00DF67CF">
          <w:pPr>
            <w:tabs>
              <w:tab w:val="right" w:leader="dot" w:pos="8720"/>
            </w:tabs>
            <w:ind w:leftChars="200" w:left="420"/>
            <w:rPr>
              <w:noProof/>
            </w:rPr>
          </w:pPr>
          <w:hyperlink w:anchor="_Toc169598351" w:history="1">
            <w:r w:rsidRPr="00392179">
              <w:rPr>
                <w:rFonts w:ascii="Times New Roman" w:eastAsia="宋体" w:hAnsi="Times New Roman" w:cs="Times New Roman"/>
                <w:noProof/>
                <w:color w:val="0563C1" w:themeColor="hyperlink"/>
                <w:szCs w:val="24"/>
                <w:u w:val="single"/>
              </w:rPr>
              <w:t>六、违约责任：</w:t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tab/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fldChar w:fldCharType="begin"/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instrText xml:space="preserve"> PAGEREF _Toc169598351 \h </w:instrText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fldChar w:fldCharType="separate"/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t>3</w:t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14:paraId="30F1EFF8" w14:textId="77777777" w:rsidR="00DF67CF" w:rsidRPr="00392179" w:rsidRDefault="00DF67CF" w:rsidP="00DF67CF">
          <w:pPr>
            <w:tabs>
              <w:tab w:val="right" w:leader="dot" w:pos="8720"/>
            </w:tabs>
            <w:ind w:leftChars="200" w:left="420"/>
            <w:rPr>
              <w:noProof/>
            </w:rPr>
          </w:pPr>
          <w:hyperlink w:anchor="_Toc169598352" w:history="1">
            <w:r w:rsidRPr="00392179">
              <w:rPr>
                <w:rFonts w:ascii="Times New Roman" w:eastAsia="宋体" w:hAnsi="Times New Roman" w:cs="Times New Roman"/>
                <w:noProof/>
                <w:color w:val="0563C1" w:themeColor="hyperlink"/>
                <w:szCs w:val="24"/>
                <w:u w:val="single"/>
              </w:rPr>
              <w:t>七、争议解决的方式</w:t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tab/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fldChar w:fldCharType="begin"/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instrText xml:space="preserve"> PAGEREF _Toc169598352 \h </w:instrText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fldChar w:fldCharType="separate"/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t>3</w:t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14:paraId="4C8FCFD0" w14:textId="77777777" w:rsidR="00DF67CF" w:rsidRPr="00392179" w:rsidRDefault="00DF67CF" w:rsidP="00DF67CF">
          <w:pPr>
            <w:tabs>
              <w:tab w:val="right" w:leader="dot" w:pos="8720"/>
            </w:tabs>
            <w:ind w:leftChars="200" w:left="420"/>
            <w:rPr>
              <w:noProof/>
            </w:rPr>
          </w:pPr>
          <w:hyperlink w:anchor="_Toc169598353" w:history="1">
            <w:r w:rsidRPr="00392179">
              <w:rPr>
                <w:rFonts w:ascii="Times New Roman" w:eastAsia="宋体" w:hAnsi="Times New Roman" w:cs="Times New Roman"/>
                <w:noProof/>
                <w:color w:val="0563C1" w:themeColor="hyperlink"/>
                <w:szCs w:val="24"/>
                <w:u w:val="single"/>
              </w:rPr>
              <w:t>八、其他</w:t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tab/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fldChar w:fldCharType="begin"/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instrText xml:space="preserve"> PAGEREF _Toc169598353 \h </w:instrText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fldChar w:fldCharType="separate"/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t>3</w:t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14:paraId="44244CC8" w14:textId="77777777" w:rsidR="00DF67CF" w:rsidRPr="00392179" w:rsidRDefault="00DF67CF" w:rsidP="00DF67CF">
          <w:pPr>
            <w:tabs>
              <w:tab w:val="right" w:leader="dot" w:pos="8720"/>
            </w:tabs>
            <w:ind w:leftChars="200" w:left="420"/>
            <w:rPr>
              <w:noProof/>
            </w:rPr>
          </w:pPr>
          <w:hyperlink w:anchor="_Toc169598354" w:history="1">
            <w:r w:rsidRPr="00392179">
              <w:rPr>
                <w:rFonts w:ascii="Times New Roman" w:eastAsia="宋体" w:hAnsi="Times New Roman" w:cs="Times New Roman"/>
                <w:noProof/>
                <w:color w:val="0563C1" w:themeColor="hyperlink"/>
                <w:szCs w:val="24"/>
                <w:u w:val="single"/>
              </w:rPr>
              <w:t>九、特别约定</w:t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tab/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fldChar w:fldCharType="begin"/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instrText xml:space="preserve"> PAGEREF _Toc169598354 \h </w:instrText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fldChar w:fldCharType="separate"/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t>3</w:t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14:paraId="3FA275EA" w14:textId="77777777" w:rsidR="00DF67CF" w:rsidRPr="00392179" w:rsidRDefault="00DF67CF" w:rsidP="00DF67CF">
          <w:pPr>
            <w:tabs>
              <w:tab w:val="right" w:leader="dot" w:pos="8720"/>
            </w:tabs>
            <w:ind w:leftChars="200" w:left="420"/>
            <w:rPr>
              <w:noProof/>
            </w:rPr>
          </w:pPr>
          <w:hyperlink w:anchor="_Toc169598355" w:history="1">
            <w:r w:rsidRPr="00392179">
              <w:rPr>
                <w:rFonts w:ascii="Times New Roman" w:eastAsia="宋体" w:hAnsi="Times New Roman" w:cs="Times New Roman"/>
                <w:noProof/>
                <w:color w:val="0563C1" w:themeColor="hyperlink"/>
                <w:szCs w:val="24"/>
                <w:u w:val="single"/>
              </w:rPr>
              <w:t>报废医疗设备清单</w:t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tab/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fldChar w:fldCharType="begin"/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instrText xml:space="preserve"> PAGEREF _Toc169598355 \h </w:instrText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fldChar w:fldCharType="separate"/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t>5</w:t>
            </w:r>
            <w:r w:rsidRPr="00392179">
              <w:rPr>
                <w:rFonts w:ascii="Times New Roman" w:eastAsia="宋体" w:hAnsi="Times New Roman" w:cs="Times New Roman"/>
                <w:noProof/>
                <w:webHidden/>
                <w:szCs w:val="24"/>
              </w:rPr>
              <w:fldChar w:fldCharType="end"/>
            </w:r>
          </w:hyperlink>
        </w:p>
        <w:p w14:paraId="56926301" w14:textId="77777777" w:rsidR="00DF67CF" w:rsidRPr="00392179" w:rsidRDefault="00DF67CF" w:rsidP="00DF67CF">
          <w:pPr>
            <w:rPr>
              <w:rFonts w:ascii="Times New Roman" w:eastAsia="宋体" w:hAnsi="Times New Roman" w:cs="Times New Roman"/>
              <w:szCs w:val="24"/>
            </w:rPr>
          </w:pPr>
          <w:r w:rsidRPr="00392179">
            <w:rPr>
              <w:rFonts w:ascii="Times New Roman" w:eastAsia="宋体" w:hAnsi="Times New Roman" w:cs="Times New Roman"/>
              <w:b/>
              <w:bCs/>
              <w:szCs w:val="24"/>
              <w:lang w:val="zh-CN"/>
            </w:rPr>
            <w:fldChar w:fldCharType="end"/>
          </w:r>
        </w:p>
      </w:sdtContent>
    </w:sdt>
    <w:p w14:paraId="48ED04C4" w14:textId="77777777" w:rsidR="00DF67CF" w:rsidRPr="00392179" w:rsidRDefault="00DF67CF" w:rsidP="00DF67CF">
      <w:pPr>
        <w:shd w:val="clear" w:color="auto" w:fill="FFFFFF"/>
        <w:spacing w:before="100" w:beforeAutospacing="1" w:after="100" w:afterAutospacing="1"/>
        <w:jc w:val="center"/>
        <w:rPr>
          <w:rFonts w:ascii="黑体" w:eastAsia="黑体" w:hAnsi="黑体" w:cs="宋体"/>
          <w:b/>
          <w:bCs/>
          <w:sz w:val="32"/>
          <w:szCs w:val="32"/>
        </w:rPr>
      </w:pPr>
    </w:p>
    <w:p w14:paraId="47DCA028" w14:textId="77777777" w:rsidR="00DF67CF" w:rsidRPr="00392179" w:rsidRDefault="00DF67CF" w:rsidP="00DF67CF">
      <w:pPr>
        <w:shd w:val="clear" w:color="auto" w:fill="FFFFFF"/>
        <w:spacing w:before="100" w:beforeAutospacing="1" w:after="100" w:afterAutospacing="1"/>
        <w:jc w:val="center"/>
        <w:rPr>
          <w:rFonts w:ascii="黑体" w:eastAsia="黑体" w:hAnsi="黑体" w:cs="宋体"/>
          <w:b/>
          <w:bCs/>
          <w:sz w:val="32"/>
          <w:szCs w:val="32"/>
        </w:rPr>
      </w:pPr>
    </w:p>
    <w:p w14:paraId="75F8E6E9" w14:textId="77777777" w:rsidR="00DF67CF" w:rsidRPr="00392179" w:rsidRDefault="00DF67CF" w:rsidP="00DF67CF">
      <w:pPr>
        <w:shd w:val="clear" w:color="auto" w:fill="FFFFFF"/>
        <w:spacing w:before="100" w:beforeAutospacing="1" w:after="100" w:afterAutospacing="1"/>
        <w:jc w:val="center"/>
        <w:rPr>
          <w:rFonts w:ascii="黑体" w:eastAsia="黑体" w:hAnsi="黑体" w:cs="宋体"/>
          <w:b/>
          <w:bCs/>
          <w:sz w:val="32"/>
          <w:szCs w:val="32"/>
        </w:rPr>
      </w:pPr>
    </w:p>
    <w:p w14:paraId="68BF6450" w14:textId="77777777" w:rsidR="00DF67CF" w:rsidRPr="00392179" w:rsidRDefault="00DF67CF" w:rsidP="00DF67CF">
      <w:pPr>
        <w:shd w:val="clear" w:color="auto" w:fill="FFFFFF"/>
        <w:spacing w:before="100" w:beforeAutospacing="1" w:after="100" w:afterAutospacing="1"/>
        <w:jc w:val="center"/>
        <w:rPr>
          <w:rFonts w:ascii="黑体" w:eastAsia="黑体" w:hAnsi="黑体" w:cs="宋体"/>
          <w:b/>
          <w:bCs/>
          <w:sz w:val="32"/>
          <w:szCs w:val="32"/>
        </w:rPr>
      </w:pPr>
    </w:p>
    <w:p w14:paraId="11785204" w14:textId="77777777" w:rsidR="00DF67CF" w:rsidRPr="00392179" w:rsidRDefault="00DF67CF" w:rsidP="00DF67CF">
      <w:pPr>
        <w:shd w:val="clear" w:color="auto" w:fill="FFFFFF"/>
        <w:spacing w:before="100" w:beforeAutospacing="1" w:after="100" w:afterAutospacing="1"/>
        <w:jc w:val="center"/>
        <w:rPr>
          <w:rFonts w:ascii="黑体" w:eastAsia="黑体" w:hAnsi="黑体" w:cs="宋体"/>
          <w:b/>
          <w:bCs/>
          <w:sz w:val="32"/>
          <w:szCs w:val="32"/>
        </w:rPr>
      </w:pPr>
    </w:p>
    <w:p w14:paraId="4FEF2E15" w14:textId="77777777" w:rsidR="00DF67CF" w:rsidRPr="00392179" w:rsidRDefault="00DF67CF" w:rsidP="00DF67CF">
      <w:pPr>
        <w:shd w:val="clear" w:color="auto" w:fill="FFFFFF"/>
        <w:spacing w:before="100" w:beforeAutospacing="1" w:after="100" w:afterAutospacing="1"/>
        <w:jc w:val="center"/>
        <w:rPr>
          <w:rFonts w:ascii="黑体" w:eastAsia="黑体" w:hAnsi="黑体" w:cs="宋体"/>
          <w:b/>
          <w:bCs/>
          <w:sz w:val="32"/>
          <w:szCs w:val="32"/>
        </w:rPr>
      </w:pPr>
    </w:p>
    <w:p w14:paraId="25C7B22C" w14:textId="77777777" w:rsidR="00DF67CF" w:rsidRPr="00392179" w:rsidRDefault="00DF67CF" w:rsidP="00DF67CF">
      <w:pPr>
        <w:shd w:val="clear" w:color="auto" w:fill="FFFFFF"/>
        <w:spacing w:before="100" w:beforeAutospacing="1" w:after="100" w:afterAutospacing="1"/>
        <w:jc w:val="center"/>
        <w:rPr>
          <w:rFonts w:ascii="黑体" w:eastAsia="黑体" w:hAnsi="黑体" w:cs="宋体"/>
          <w:b/>
          <w:bCs/>
          <w:sz w:val="32"/>
          <w:szCs w:val="32"/>
        </w:rPr>
      </w:pPr>
    </w:p>
    <w:p w14:paraId="790B13F4" w14:textId="77777777" w:rsidR="00DF67CF" w:rsidRPr="00392179" w:rsidRDefault="00DF67CF" w:rsidP="00DF67CF">
      <w:pPr>
        <w:shd w:val="clear" w:color="auto" w:fill="FFFFFF"/>
        <w:spacing w:before="100" w:beforeAutospacing="1" w:after="100" w:afterAutospacing="1"/>
        <w:jc w:val="center"/>
        <w:rPr>
          <w:rFonts w:ascii="黑体" w:eastAsia="黑体" w:hAnsi="黑体" w:cs="宋体"/>
          <w:b/>
          <w:bCs/>
          <w:sz w:val="32"/>
          <w:szCs w:val="32"/>
        </w:rPr>
      </w:pPr>
    </w:p>
    <w:p w14:paraId="39096CE7" w14:textId="77777777" w:rsidR="00DF67CF" w:rsidRPr="00392179" w:rsidRDefault="00DF67CF" w:rsidP="00DF67CF">
      <w:pPr>
        <w:shd w:val="clear" w:color="auto" w:fill="FFFFFF"/>
        <w:spacing w:before="100" w:beforeAutospacing="1" w:after="100" w:afterAutospacing="1"/>
        <w:jc w:val="center"/>
        <w:rPr>
          <w:rFonts w:ascii="黑体" w:eastAsia="黑体" w:hAnsi="黑体" w:cs="宋体"/>
          <w:b/>
          <w:bCs/>
          <w:sz w:val="32"/>
          <w:szCs w:val="32"/>
        </w:rPr>
      </w:pPr>
    </w:p>
    <w:p w14:paraId="39A3BE19" w14:textId="77777777" w:rsidR="00DF67CF" w:rsidRPr="00392179" w:rsidRDefault="00DF67CF" w:rsidP="00DF67CF">
      <w:pPr>
        <w:shd w:val="clear" w:color="auto" w:fill="FFFFFF"/>
        <w:spacing w:before="100" w:beforeAutospacing="1" w:after="100" w:afterAutospacing="1"/>
        <w:jc w:val="center"/>
        <w:rPr>
          <w:rFonts w:ascii="黑体" w:eastAsia="黑体" w:hAnsi="黑体" w:cs="宋体"/>
          <w:b/>
          <w:bCs/>
          <w:sz w:val="32"/>
          <w:szCs w:val="32"/>
        </w:rPr>
      </w:pPr>
    </w:p>
    <w:p w14:paraId="59C0994D" w14:textId="77777777" w:rsidR="00DF67CF" w:rsidRPr="00392179" w:rsidRDefault="00DF67CF" w:rsidP="00DF67CF">
      <w:pPr>
        <w:shd w:val="clear" w:color="auto" w:fill="FFFFFF"/>
        <w:spacing w:before="100" w:beforeAutospacing="1" w:after="100" w:afterAutospacing="1"/>
        <w:jc w:val="center"/>
        <w:rPr>
          <w:rFonts w:ascii="黑体" w:eastAsia="黑体" w:hAnsi="黑体" w:cs="宋体"/>
          <w:b/>
          <w:bCs/>
          <w:sz w:val="32"/>
          <w:szCs w:val="32"/>
        </w:rPr>
      </w:pPr>
    </w:p>
    <w:p w14:paraId="4CC5FF1B" w14:textId="77777777" w:rsidR="00DF67CF" w:rsidRPr="00392179" w:rsidRDefault="00DF67CF" w:rsidP="00DF67CF">
      <w:pPr>
        <w:shd w:val="clear" w:color="auto" w:fill="FFFFFF"/>
        <w:spacing w:before="100" w:beforeAutospacing="1" w:after="100" w:afterAutospacing="1"/>
        <w:jc w:val="center"/>
        <w:rPr>
          <w:rFonts w:ascii="黑体" w:eastAsia="黑体" w:hAnsi="黑体" w:cs="宋体"/>
          <w:b/>
          <w:bCs/>
          <w:sz w:val="32"/>
          <w:szCs w:val="32"/>
        </w:rPr>
      </w:pPr>
    </w:p>
    <w:p w14:paraId="62D88A5F" w14:textId="77777777" w:rsidR="00DF67CF" w:rsidRPr="00392179" w:rsidRDefault="00DF67CF" w:rsidP="00DF67CF">
      <w:pPr>
        <w:shd w:val="clear" w:color="auto" w:fill="FFFFFF"/>
        <w:spacing w:before="100" w:beforeAutospacing="1" w:after="100" w:afterAutospacing="1"/>
        <w:jc w:val="center"/>
        <w:rPr>
          <w:rFonts w:ascii="黑体" w:eastAsia="黑体" w:hAnsi="黑体" w:cs="宋体"/>
          <w:b/>
          <w:bCs/>
          <w:sz w:val="32"/>
          <w:szCs w:val="32"/>
        </w:rPr>
      </w:pPr>
    </w:p>
    <w:p w14:paraId="28413701" w14:textId="77777777" w:rsidR="00DF67CF" w:rsidRPr="00392179" w:rsidRDefault="00DF67CF" w:rsidP="00DF67CF">
      <w:pPr>
        <w:shd w:val="clear" w:color="auto" w:fill="FFFFFF"/>
        <w:spacing w:before="100" w:beforeAutospacing="1" w:after="100" w:afterAutospacing="1"/>
        <w:jc w:val="center"/>
        <w:rPr>
          <w:rFonts w:ascii="黑体" w:eastAsia="黑体" w:hAnsi="黑体" w:cs="宋体"/>
          <w:b/>
          <w:bCs/>
          <w:sz w:val="32"/>
          <w:szCs w:val="32"/>
        </w:rPr>
      </w:pPr>
    </w:p>
    <w:p w14:paraId="68E7E8B1" w14:textId="77777777" w:rsidR="00DF67CF" w:rsidRPr="00392179" w:rsidRDefault="00DF67CF" w:rsidP="00DF67CF">
      <w:pPr>
        <w:shd w:val="clear" w:color="auto" w:fill="FFFFFF"/>
        <w:spacing w:before="100" w:beforeAutospacing="1" w:after="100" w:afterAutospacing="1"/>
        <w:rPr>
          <w:rFonts w:ascii="黑体" w:eastAsia="黑体" w:hAnsi="黑体" w:cs="宋体"/>
          <w:b/>
          <w:bCs/>
          <w:sz w:val="32"/>
          <w:szCs w:val="32"/>
        </w:rPr>
      </w:pPr>
    </w:p>
    <w:p w14:paraId="23D6CB82" w14:textId="77777777" w:rsidR="00DF67CF" w:rsidRPr="00392179" w:rsidRDefault="00DF67CF" w:rsidP="00DF67CF">
      <w:pPr>
        <w:shd w:val="clear" w:color="auto" w:fill="FFFFFF"/>
        <w:spacing w:before="100" w:beforeAutospacing="1" w:after="100" w:afterAutospacing="1"/>
        <w:jc w:val="center"/>
        <w:rPr>
          <w:rFonts w:ascii="黑体" w:eastAsia="黑体" w:hAnsi="黑体" w:cs="宋体"/>
          <w:b/>
          <w:bCs/>
          <w:sz w:val="32"/>
          <w:szCs w:val="32"/>
        </w:rPr>
      </w:pPr>
      <w:r w:rsidRPr="00392179">
        <w:rPr>
          <w:rFonts w:ascii="黑体" w:eastAsia="黑体" w:hAnsi="黑体" w:cs="宋体" w:hint="eastAsia"/>
          <w:b/>
          <w:bCs/>
          <w:sz w:val="32"/>
          <w:szCs w:val="32"/>
        </w:rPr>
        <w:lastRenderedPageBreak/>
        <w:t>报废医疗</w:t>
      </w:r>
      <w:r w:rsidRPr="00392179">
        <w:rPr>
          <w:rFonts w:ascii="黑体" w:eastAsia="黑体" w:hAnsi="黑体" w:cs="宋体"/>
          <w:b/>
          <w:bCs/>
          <w:sz w:val="32"/>
          <w:szCs w:val="32"/>
        </w:rPr>
        <w:t>设备处置合同</w:t>
      </w:r>
    </w:p>
    <w:p w14:paraId="024A01B6" w14:textId="77777777" w:rsidR="00DF67CF" w:rsidRPr="00392179" w:rsidRDefault="00DF67CF" w:rsidP="00DF67CF">
      <w:pPr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sz w:val="32"/>
          <w:szCs w:val="32"/>
        </w:rPr>
      </w:pPr>
    </w:p>
    <w:p w14:paraId="6C306188" w14:textId="77777777" w:rsidR="00DF67CF" w:rsidRPr="00392179" w:rsidRDefault="00DF67CF" w:rsidP="00DF67CF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392179">
        <w:rPr>
          <w:rFonts w:ascii="仿宋" w:eastAsia="仿宋" w:hAnsi="仿宋" w:cs="Times New Roman"/>
          <w:b/>
          <w:bCs/>
          <w:sz w:val="28"/>
          <w:szCs w:val="28"/>
        </w:rPr>
        <w:t>签约地：</w:t>
      </w:r>
      <w:r w:rsidRPr="00392179">
        <w:rPr>
          <w:rFonts w:ascii="仿宋" w:eastAsia="仿宋" w:hAnsi="仿宋" w:cs="Times New Roman"/>
          <w:sz w:val="28"/>
          <w:szCs w:val="28"/>
        </w:rPr>
        <w:t>南华大学附属第三医院</w:t>
      </w:r>
      <w:r w:rsidRPr="00392179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392179">
        <w:rPr>
          <w:rFonts w:ascii="仿宋" w:eastAsia="仿宋" w:hAnsi="仿宋" w:cs="Times New Roman"/>
          <w:sz w:val="28"/>
          <w:szCs w:val="28"/>
        </w:rPr>
        <w:t xml:space="preserve">    </w:t>
      </w:r>
      <w:r w:rsidRPr="00392179">
        <w:rPr>
          <w:rFonts w:ascii="仿宋" w:eastAsia="仿宋" w:hAnsi="仿宋" w:cs="Times New Roman" w:hint="eastAsia"/>
          <w:b/>
          <w:bCs/>
          <w:sz w:val="28"/>
          <w:szCs w:val="28"/>
        </w:rPr>
        <w:t>合同编号：</w:t>
      </w:r>
      <w:r w:rsidRPr="00392179">
        <w:rPr>
          <w:rFonts w:ascii="仿宋" w:eastAsia="仿宋" w:hAnsi="仿宋" w:cs="Times New Roman"/>
          <w:sz w:val="28"/>
          <w:szCs w:val="28"/>
        </w:rPr>
        <w:t xml:space="preserve"> </w:t>
      </w:r>
    </w:p>
    <w:p w14:paraId="171A8404" w14:textId="77777777" w:rsidR="00DF67CF" w:rsidRPr="00392179" w:rsidRDefault="00DF67CF" w:rsidP="00DF67CF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</w:p>
    <w:p w14:paraId="6F473D54" w14:textId="77777777" w:rsidR="00DF67CF" w:rsidRPr="00392179" w:rsidRDefault="00DF67CF" w:rsidP="00DF67CF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392179">
        <w:rPr>
          <w:rFonts w:ascii="仿宋" w:eastAsia="仿宋" w:hAnsi="仿宋" w:cs="Times New Roman" w:hint="eastAsia"/>
          <w:b/>
          <w:bCs/>
          <w:sz w:val="28"/>
          <w:szCs w:val="28"/>
        </w:rPr>
        <w:t>甲方：</w:t>
      </w:r>
      <w:r w:rsidRPr="00392179">
        <w:rPr>
          <w:rFonts w:ascii="仿宋" w:eastAsia="仿宋" w:hAnsi="仿宋" w:cs="Times New Roman" w:hint="eastAsia"/>
          <w:sz w:val="28"/>
          <w:szCs w:val="28"/>
        </w:rPr>
        <w:t xml:space="preserve"> 南华大学附属第三医院      </w:t>
      </w:r>
      <w:r w:rsidRPr="00392179">
        <w:rPr>
          <w:rFonts w:ascii="仿宋" w:eastAsia="仿宋" w:hAnsi="仿宋" w:cs="Times New Roman" w:hint="eastAsia"/>
          <w:b/>
          <w:bCs/>
          <w:sz w:val="28"/>
          <w:szCs w:val="28"/>
        </w:rPr>
        <w:t>地址：</w:t>
      </w:r>
      <w:r w:rsidRPr="00392179">
        <w:rPr>
          <w:rFonts w:ascii="仿宋" w:eastAsia="仿宋" w:hAnsi="仿宋" w:cs="Times New Roman" w:hint="eastAsia"/>
          <w:sz w:val="28"/>
          <w:szCs w:val="28"/>
        </w:rPr>
        <w:t xml:space="preserve">衡阳市南岳区衡山路377号    </w:t>
      </w:r>
      <w:r w:rsidRPr="00392179">
        <w:rPr>
          <w:rFonts w:ascii="仿宋" w:eastAsia="仿宋" w:hAnsi="仿宋" w:cs="Times New Roman"/>
          <w:sz w:val="28"/>
          <w:szCs w:val="28"/>
        </w:rPr>
        <w:t xml:space="preserve">     </w:t>
      </w:r>
      <w:r w:rsidRPr="00392179">
        <w:rPr>
          <w:rFonts w:ascii="仿宋" w:eastAsia="仿宋" w:hAnsi="仿宋" w:cs="Times New Roman" w:hint="eastAsia"/>
          <w:sz w:val="28"/>
          <w:szCs w:val="28"/>
        </w:rPr>
        <w:t xml:space="preserve">   </w:t>
      </w:r>
    </w:p>
    <w:p w14:paraId="1B08C258" w14:textId="77777777" w:rsidR="00DF67CF" w:rsidRPr="00392179" w:rsidRDefault="00DF67CF" w:rsidP="00DF67CF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392179">
        <w:rPr>
          <w:rFonts w:ascii="仿宋" w:eastAsia="仿宋" w:hAnsi="仿宋" w:cs="Times New Roman" w:hint="eastAsia"/>
          <w:b/>
          <w:bCs/>
          <w:sz w:val="28"/>
          <w:szCs w:val="28"/>
        </w:rPr>
        <w:t>联系人</w:t>
      </w:r>
      <w:r w:rsidRPr="00392179">
        <w:rPr>
          <w:rFonts w:ascii="仿宋" w:eastAsia="仿宋" w:hAnsi="仿宋" w:cs="Times New Roman" w:hint="eastAsia"/>
          <w:sz w:val="28"/>
          <w:szCs w:val="28"/>
        </w:rPr>
        <w:t xml:space="preserve">：周辉 </w:t>
      </w:r>
      <w:r w:rsidRPr="00392179">
        <w:rPr>
          <w:rFonts w:ascii="仿宋" w:eastAsia="仿宋" w:hAnsi="仿宋" w:cs="Times New Roman"/>
          <w:sz w:val="28"/>
          <w:szCs w:val="28"/>
        </w:rPr>
        <w:t xml:space="preserve">                   </w:t>
      </w:r>
      <w:r>
        <w:rPr>
          <w:rFonts w:ascii="仿宋" w:eastAsia="仿宋" w:hAnsi="仿宋" w:cs="Times New Roman"/>
          <w:sz w:val="28"/>
          <w:szCs w:val="28"/>
        </w:rPr>
        <w:t xml:space="preserve"> </w:t>
      </w:r>
      <w:r w:rsidRPr="00392179">
        <w:rPr>
          <w:rFonts w:ascii="仿宋" w:eastAsia="仿宋" w:hAnsi="仿宋" w:cs="Times New Roman" w:hint="eastAsia"/>
          <w:b/>
          <w:bCs/>
          <w:sz w:val="28"/>
          <w:szCs w:val="28"/>
        </w:rPr>
        <w:t>联系电话</w:t>
      </w:r>
      <w:r w:rsidRPr="00392179">
        <w:rPr>
          <w:rFonts w:ascii="仿宋" w:eastAsia="仿宋" w:hAnsi="仿宋" w:cs="Times New Roman" w:hint="eastAsia"/>
          <w:sz w:val="28"/>
          <w:szCs w:val="28"/>
        </w:rPr>
        <w:t>：</w:t>
      </w:r>
      <w:r w:rsidRPr="00392179">
        <w:rPr>
          <w:rFonts w:ascii="仿宋" w:eastAsia="仿宋" w:hAnsi="仿宋" w:cs="Times New Roman"/>
          <w:sz w:val="28"/>
          <w:szCs w:val="28"/>
        </w:rPr>
        <w:t>0734-5675059</w:t>
      </w:r>
      <w:r w:rsidRPr="00392179">
        <w:rPr>
          <w:rFonts w:ascii="仿宋" w:eastAsia="仿宋" w:hAnsi="仿宋" w:cs="Times New Roman" w:hint="eastAsia"/>
          <w:sz w:val="28"/>
          <w:szCs w:val="28"/>
        </w:rPr>
        <w:t xml:space="preserve">     </w:t>
      </w:r>
    </w:p>
    <w:p w14:paraId="3A146324" w14:textId="77777777" w:rsidR="00DF67CF" w:rsidRPr="00392179" w:rsidRDefault="00DF67CF" w:rsidP="00DF67CF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392179">
        <w:rPr>
          <w:rFonts w:ascii="仿宋" w:eastAsia="仿宋" w:hAnsi="仿宋" w:cs="Times New Roman" w:hint="eastAsia"/>
          <w:sz w:val="28"/>
          <w:szCs w:val="28"/>
        </w:rPr>
        <w:t xml:space="preserve">            </w:t>
      </w:r>
    </w:p>
    <w:p w14:paraId="3B2C2642" w14:textId="77777777" w:rsidR="00DF67CF" w:rsidRPr="00392179" w:rsidRDefault="00DF67CF" w:rsidP="00DF67CF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392179">
        <w:rPr>
          <w:rFonts w:ascii="仿宋" w:eastAsia="仿宋" w:hAnsi="仿宋" w:cs="Times New Roman" w:hint="eastAsia"/>
          <w:b/>
          <w:bCs/>
          <w:sz w:val="28"/>
          <w:szCs w:val="28"/>
        </w:rPr>
        <w:t>乙方：</w:t>
      </w:r>
      <w:r w:rsidRPr="00392179">
        <w:rPr>
          <w:rFonts w:ascii="仿宋" w:eastAsia="仿宋" w:hAnsi="仿宋" w:cs="Times New Roman" w:hint="eastAsia"/>
          <w:sz w:val="28"/>
          <w:szCs w:val="28"/>
        </w:rPr>
        <w:t xml:space="preserve">（请填写公司名称） </w:t>
      </w:r>
      <w:r w:rsidRPr="00392179">
        <w:rPr>
          <w:rFonts w:ascii="仿宋" w:eastAsia="仿宋" w:hAnsi="仿宋" w:cs="Times New Roman"/>
          <w:sz w:val="28"/>
          <w:szCs w:val="28"/>
        </w:rPr>
        <w:t xml:space="preserve">        </w:t>
      </w:r>
      <w:r w:rsidRPr="00392179">
        <w:rPr>
          <w:rFonts w:ascii="仿宋" w:eastAsia="仿宋" w:hAnsi="仿宋" w:cs="Times New Roman" w:hint="eastAsia"/>
          <w:b/>
          <w:bCs/>
          <w:sz w:val="28"/>
          <w:szCs w:val="28"/>
        </w:rPr>
        <w:t>地址：</w:t>
      </w:r>
      <w:r w:rsidRPr="00392179">
        <w:rPr>
          <w:rFonts w:ascii="仿宋" w:eastAsia="仿宋" w:hAnsi="仿宋" w:cs="Times New Roman" w:hint="eastAsia"/>
          <w:sz w:val="28"/>
          <w:szCs w:val="28"/>
        </w:rPr>
        <w:t>（请准确填写）</w:t>
      </w:r>
    </w:p>
    <w:p w14:paraId="27C48513" w14:textId="77777777" w:rsidR="00DF67CF" w:rsidRPr="00392179" w:rsidRDefault="00DF67CF" w:rsidP="00DF67CF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392179">
        <w:rPr>
          <w:rFonts w:ascii="仿宋" w:eastAsia="仿宋" w:hAnsi="仿宋" w:cs="Times New Roman" w:hint="eastAsia"/>
          <w:b/>
          <w:bCs/>
          <w:sz w:val="28"/>
          <w:szCs w:val="28"/>
        </w:rPr>
        <w:t>联系人：</w:t>
      </w:r>
      <w:r w:rsidRPr="00392179">
        <w:rPr>
          <w:rFonts w:ascii="仿宋" w:eastAsia="仿宋" w:hAnsi="仿宋" w:cs="Times New Roman" w:hint="eastAsia"/>
          <w:sz w:val="28"/>
          <w:szCs w:val="28"/>
        </w:rPr>
        <w:t xml:space="preserve">（乙方修改1） </w:t>
      </w:r>
      <w:r w:rsidRPr="00392179">
        <w:rPr>
          <w:rFonts w:ascii="仿宋" w:eastAsia="仿宋" w:hAnsi="仿宋" w:cs="Times New Roman"/>
          <w:sz w:val="28"/>
          <w:szCs w:val="28"/>
        </w:rPr>
        <w:t xml:space="preserve">            </w:t>
      </w:r>
      <w:r w:rsidRPr="00392179">
        <w:rPr>
          <w:rFonts w:ascii="仿宋" w:eastAsia="仿宋" w:hAnsi="仿宋" w:cs="Times New Roman" w:hint="eastAsia"/>
          <w:b/>
          <w:bCs/>
          <w:sz w:val="28"/>
          <w:szCs w:val="28"/>
        </w:rPr>
        <w:t>联系电话：</w:t>
      </w:r>
      <w:r w:rsidRPr="00392179">
        <w:rPr>
          <w:rFonts w:ascii="仿宋" w:eastAsia="仿宋" w:hAnsi="仿宋" w:cs="Times New Roman" w:hint="eastAsia"/>
          <w:sz w:val="28"/>
          <w:szCs w:val="28"/>
        </w:rPr>
        <w:t>（乙方修改2）</w:t>
      </w:r>
    </w:p>
    <w:p w14:paraId="3931EE3D" w14:textId="77777777" w:rsidR="00DF67CF" w:rsidRPr="00392179" w:rsidRDefault="00DF67CF" w:rsidP="00DF67CF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</w:p>
    <w:p w14:paraId="4B8D66D0" w14:textId="77777777" w:rsidR="00DF67CF" w:rsidRPr="00392179" w:rsidRDefault="00DF67CF" w:rsidP="00DF67CF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392179">
        <w:rPr>
          <w:rFonts w:ascii="仿宋" w:eastAsia="仿宋" w:hAnsi="仿宋" w:cs="Times New Roman"/>
          <w:sz w:val="28"/>
          <w:szCs w:val="28"/>
        </w:rPr>
        <w:t>甲乙双方根据《中华人民共和国</w:t>
      </w:r>
      <w:r w:rsidRPr="00392179">
        <w:rPr>
          <w:rFonts w:ascii="仿宋" w:eastAsia="仿宋" w:hAnsi="仿宋" w:cs="Times New Roman" w:hint="eastAsia"/>
          <w:sz w:val="28"/>
          <w:szCs w:val="28"/>
        </w:rPr>
        <w:t>民法典</w:t>
      </w:r>
      <w:r w:rsidRPr="00392179">
        <w:rPr>
          <w:rFonts w:ascii="仿宋" w:eastAsia="仿宋" w:hAnsi="仿宋" w:cs="Times New Roman"/>
          <w:sz w:val="28"/>
          <w:szCs w:val="28"/>
        </w:rPr>
        <w:t>》。本着平等互惠的原则，就</w:t>
      </w:r>
      <w:r w:rsidRPr="00392179">
        <w:rPr>
          <w:rFonts w:ascii="仿宋" w:eastAsia="仿宋" w:hAnsi="仿宋" w:cs="Times New Roman" w:hint="eastAsia"/>
          <w:sz w:val="28"/>
          <w:szCs w:val="28"/>
        </w:rPr>
        <w:t>乙</w:t>
      </w:r>
      <w:r w:rsidRPr="00392179">
        <w:rPr>
          <w:rFonts w:ascii="仿宋" w:eastAsia="仿宋" w:hAnsi="仿宋" w:cs="Times New Roman"/>
          <w:sz w:val="28"/>
          <w:szCs w:val="28"/>
        </w:rPr>
        <w:t>方</w:t>
      </w:r>
      <w:r w:rsidRPr="00392179">
        <w:rPr>
          <w:rFonts w:ascii="仿宋" w:eastAsia="仿宋" w:hAnsi="仿宋" w:cs="Times New Roman" w:hint="eastAsia"/>
          <w:sz w:val="28"/>
          <w:szCs w:val="28"/>
        </w:rPr>
        <w:t>回收甲方报废医疗设备</w:t>
      </w:r>
      <w:r w:rsidRPr="00392179">
        <w:rPr>
          <w:rFonts w:ascii="仿宋" w:eastAsia="仿宋" w:hAnsi="仿宋" w:cs="Times New Roman"/>
          <w:sz w:val="28"/>
          <w:szCs w:val="28"/>
        </w:rPr>
        <w:t>事宜达成如下条款。</w:t>
      </w:r>
    </w:p>
    <w:p w14:paraId="0AAE0C70" w14:textId="77777777" w:rsidR="00DF67CF" w:rsidRPr="00392179" w:rsidRDefault="00DF67CF" w:rsidP="00DF67CF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bookmarkStart w:id="0" w:name="_Toc169598347"/>
      <w:r w:rsidRPr="00392179">
        <w:rPr>
          <w:rFonts w:asciiTheme="majorHAnsi" w:eastAsiaTheme="majorEastAsia" w:hAnsiTheme="majorHAnsi" w:cstheme="majorBidi"/>
          <w:b/>
          <w:bCs/>
          <w:sz w:val="32"/>
          <w:szCs w:val="32"/>
        </w:rPr>
        <w:t>一、</w:t>
      </w:r>
      <w:r w:rsidRPr="00392179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报废医疗</w:t>
      </w:r>
      <w:r w:rsidRPr="00392179">
        <w:rPr>
          <w:rFonts w:asciiTheme="majorHAnsi" w:eastAsiaTheme="majorEastAsia" w:hAnsiTheme="majorHAnsi" w:cstheme="majorBidi"/>
          <w:b/>
          <w:bCs/>
          <w:sz w:val="32"/>
          <w:szCs w:val="32"/>
        </w:rPr>
        <w:t>设备清单</w:t>
      </w:r>
      <w:r w:rsidRPr="00392179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（清单</w:t>
      </w:r>
      <w:r w:rsidRPr="00392179">
        <w:rPr>
          <w:rFonts w:asciiTheme="majorHAnsi" w:eastAsiaTheme="majorEastAsia" w:hAnsiTheme="majorHAnsi" w:cstheme="majorBidi"/>
          <w:b/>
          <w:bCs/>
          <w:sz w:val="32"/>
          <w:szCs w:val="32"/>
        </w:rPr>
        <w:t>附后</w:t>
      </w:r>
      <w:r w:rsidRPr="00392179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）</w:t>
      </w:r>
      <w:bookmarkEnd w:id="0"/>
      <w:r w:rsidRPr="00392179">
        <w:rPr>
          <w:rFonts w:ascii="仿宋" w:eastAsia="仿宋" w:hAnsi="仿宋" w:cs="Times New Roman"/>
          <w:b/>
          <w:bCs/>
          <w:sz w:val="28"/>
          <w:szCs w:val="28"/>
        </w:rPr>
        <w:t>：</w:t>
      </w:r>
      <w:r w:rsidRPr="00392179">
        <w:rPr>
          <w:rFonts w:ascii="Calibri" w:eastAsia="仿宋" w:hAnsi="Calibri" w:cs="Calibri"/>
          <w:b/>
          <w:bCs/>
          <w:sz w:val="28"/>
          <w:szCs w:val="28"/>
        </w:rPr>
        <w:t> </w:t>
      </w:r>
      <w:r w:rsidRPr="00392179">
        <w:rPr>
          <w:rFonts w:ascii="Calibri" w:eastAsia="仿宋" w:hAnsi="Calibri" w:cs="Calibri"/>
          <w:sz w:val="28"/>
          <w:szCs w:val="28"/>
        </w:rPr>
        <w:t>                </w:t>
      </w:r>
      <w:r w:rsidRPr="00392179">
        <w:rPr>
          <w:rFonts w:ascii="仿宋" w:eastAsia="仿宋" w:hAnsi="仿宋" w:cs="Times New Roman"/>
          <w:sz w:val="28"/>
          <w:szCs w:val="28"/>
        </w:rPr>
        <w:t>货币单位：</w:t>
      </w:r>
      <w:r w:rsidRPr="00392179">
        <w:rPr>
          <w:rFonts w:ascii="仿宋" w:eastAsia="仿宋" w:hAnsi="仿宋" w:cs="Times New Roman" w:hint="eastAsia"/>
          <w:sz w:val="28"/>
          <w:szCs w:val="28"/>
        </w:rPr>
        <w:t>人民币（</w:t>
      </w:r>
      <w:r w:rsidRPr="00392179">
        <w:rPr>
          <w:rFonts w:ascii="仿宋" w:eastAsia="仿宋" w:hAnsi="仿宋" w:cs="Times New Roman"/>
          <w:sz w:val="28"/>
          <w:szCs w:val="28"/>
        </w:rPr>
        <w:t>元</w:t>
      </w:r>
      <w:r w:rsidRPr="00392179">
        <w:rPr>
          <w:rFonts w:ascii="仿宋" w:eastAsia="仿宋" w:hAnsi="仿宋" w:cs="Times New Roman" w:hint="eastAsia"/>
          <w:sz w:val="28"/>
          <w:szCs w:val="28"/>
        </w:rPr>
        <w:t>）</w:t>
      </w:r>
    </w:p>
    <w:tbl>
      <w:tblPr>
        <w:tblW w:w="9943" w:type="dxa"/>
        <w:tblInd w:w="-1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013"/>
        <w:gridCol w:w="1418"/>
        <w:gridCol w:w="1559"/>
        <w:gridCol w:w="684"/>
        <w:gridCol w:w="424"/>
        <w:gridCol w:w="1153"/>
        <w:gridCol w:w="1113"/>
        <w:gridCol w:w="1000"/>
        <w:gridCol w:w="1154"/>
      </w:tblGrid>
      <w:tr w:rsidR="00DF67CF" w:rsidRPr="00392179" w14:paraId="5FFE0BBB" w14:textId="77777777" w:rsidTr="008F1635">
        <w:trPr>
          <w:trHeight w:val="71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1FD41E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92179">
              <w:rPr>
                <w:rFonts w:ascii="仿宋" w:eastAsia="仿宋" w:hAnsi="仿宋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95BEA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92179">
              <w:rPr>
                <w:rFonts w:ascii="仿宋" w:eastAsia="仿宋" w:hAnsi="仿宋" w:cs="Times New Roman"/>
                <w:sz w:val="24"/>
                <w:szCs w:val="24"/>
              </w:rPr>
              <w:t>产品名称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7F1C2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92179">
              <w:rPr>
                <w:rFonts w:ascii="仿宋" w:eastAsia="仿宋" w:hAnsi="仿宋" w:cs="Times New Roman"/>
                <w:sz w:val="24"/>
                <w:szCs w:val="24"/>
              </w:rPr>
              <w:t>规格及型号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5979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92179">
              <w:rPr>
                <w:rFonts w:ascii="仿宋" w:eastAsia="仿宋" w:hAnsi="仿宋" w:cs="Times New Roman" w:hint="eastAsia"/>
                <w:sz w:val="24"/>
                <w:szCs w:val="24"/>
              </w:rPr>
              <w:t>生产厂商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F4110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92179">
              <w:rPr>
                <w:rFonts w:ascii="仿宋" w:eastAsia="仿宋" w:hAnsi="仿宋" w:cs="Times New Roman"/>
                <w:sz w:val="24"/>
                <w:szCs w:val="24"/>
              </w:rPr>
              <w:t>单位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FCEF1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92179">
              <w:rPr>
                <w:rFonts w:ascii="仿宋" w:eastAsia="仿宋" w:hAnsi="仿宋" w:cs="Times New Roman"/>
                <w:sz w:val="24"/>
                <w:szCs w:val="24"/>
              </w:rPr>
              <w:t>数量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2BC01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92179">
              <w:rPr>
                <w:rFonts w:ascii="仿宋" w:eastAsia="仿宋" w:hAnsi="仿宋" w:cs="Times New Roman" w:hint="eastAsia"/>
                <w:sz w:val="24"/>
                <w:szCs w:val="24"/>
              </w:rPr>
              <w:t>单价（元）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36500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92179">
              <w:rPr>
                <w:rFonts w:ascii="仿宋" w:eastAsia="仿宋" w:hAnsi="仿宋" w:cs="Times New Roman" w:hint="eastAsia"/>
                <w:sz w:val="24"/>
                <w:szCs w:val="24"/>
              </w:rPr>
              <w:t>回收金额（元）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0B76ADC2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92179">
              <w:rPr>
                <w:rFonts w:ascii="仿宋" w:eastAsia="仿宋" w:hAnsi="仿宋" w:cs="Times New Roman" w:hint="eastAsia"/>
                <w:sz w:val="24"/>
                <w:szCs w:val="24"/>
              </w:rPr>
              <w:t>注册证号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14:paraId="62F4AF82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92179">
              <w:rPr>
                <w:rFonts w:ascii="仿宋" w:eastAsia="仿宋" w:hAnsi="仿宋" w:cs="Times New Roman" w:hint="eastAsia"/>
                <w:sz w:val="24"/>
                <w:szCs w:val="24"/>
              </w:rPr>
              <w:t>备注</w:t>
            </w:r>
          </w:p>
        </w:tc>
      </w:tr>
      <w:tr w:rsidR="00DF67CF" w:rsidRPr="00392179" w14:paraId="26B1C3D4" w14:textId="77777777" w:rsidTr="008F1635">
        <w:trPr>
          <w:trHeight w:val="76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14E84A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92179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0332E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82C73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E0F39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AB035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6CB6D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6FD32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56E3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0DEF46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13A11BBC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</w:tr>
      <w:tr w:rsidR="00DF67CF" w:rsidRPr="00392179" w14:paraId="5C265E71" w14:textId="77777777" w:rsidTr="008F1635">
        <w:trPr>
          <w:trHeight w:val="77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B26F44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392179">
              <w:rPr>
                <w:rFonts w:ascii="仿宋" w:eastAsia="仿宋" w:hAnsi="仿宋" w:cs="Times New Roman" w:hint="eastAsia"/>
                <w:sz w:val="24"/>
                <w:szCs w:val="24"/>
              </w:rPr>
              <w:t>回收金额</w:t>
            </w:r>
          </w:p>
        </w:tc>
        <w:tc>
          <w:tcPr>
            <w:tcW w:w="95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32F9D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47020F09" w14:textId="77777777" w:rsidR="00DF67CF" w:rsidRPr="00392179" w:rsidRDefault="00DF67CF" w:rsidP="00DF67CF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14:paraId="35079B05" w14:textId="77777777" w:rsidR="00DF67CF" w:rsidRPr="00392179" w:rsidRDefault="00DF67CF" w:rsidP="00DF67CF">
      <w:pPr>
        <w:spacing w:line="360" w:lineRule="auto"/>
        <w:rPr>
          <w:rFonts w:ascii="仿宋" w:eastAsia="仿宋" w:hAnsi="仿宋" w:cs="Times New Roman"/>
          <w:b/>
          <w:bCs/>
          <w:sz w:val="28"/>
          <w:szCs w:val="28"/>
        </w:rPr>
      </w:pPr>
      <w:bookmarkStart w:id="1" w:name="_Toc169598348"/>
      <w:r w:rsidRPr="00392179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三</w:t>
      </w:r>
      <w:r w:rsidRPr="00392179">
        <w:rPr>
          <w:rFonts w:asciiTheme="majorHAnsi" w:eastAsiaTheme="majorEastAsia" w:hAnsiTheme="majorHAnsi" w:cstheme="majorBidi"/>
          <w:b/>
          <w:bCs/>
          <w:sz w:val="32"/>
          <w:szCs w:val="32"/>
        </w:rPr>
        <w:t>、</w:t>
      </w:r>
      <w:r w:rsidRPr="00392179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报废医疗设备</w:t>
      </w:r>
      <w:r w:rsidRPr="00392179">
        <w:rPr>
          <w:rFonts w:asciiTheme="majorHAnsi" w:eastAsiaTheme="majorEastAsia" w:hAnsiTheme="majorHAnsi" w:cstheme="majorBidi"/>
          <w:b/>
          <w:bCs/>
          <w:sz w:val="32"/>
          <w:szCs w:val="32"/>
        </w:rPr>
        <w:t>的交付</w:t>
      </w:r>
      <w:bookmarkEnd w:id="1"/>
      <w:r w:rsidRPr="00392179">
        <w:rPr>
          <w:rFonts w:ascii="仿宋" w:eastAsia="仿宋" w:hAnsi="仿宋" w:cs="Times New Roman"/>
          <w:b/>
          <w:bCs/>
          <w:sz w:val="28"/>
          <w:szCs w:val="28"/>
        </w:rPr>
        <w:t>:</w:t>
      </w:r>
    </w:p>
    <w:p w14:paraId="7FD2E4FB" w14:textId="77777777" w:rsidR="00DF67CF" w:rsidRPr="00392179" w:rsidRDefault="00DF67CF" w:rsidP="00DF67CF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392179">
        <w:rPr>
          <w:rFonts w:ascii="仿宋" w:eastAsia="仿宋" w:hAnsi="仿宋" w:cs="Times New Roman"/>
          <w:sz w:val="28"/>
          <w:szCs w:val="28"/>
        </w:rPr>
        <w:t>1、交付时间：</w:t>
      </w:r>
      <w:r w:rsidRPr="00392179">
        <w:rPr>
          <w:rFonts w:ascii="仿宋" w:eastAsia="仿宋" w:hAnsi="仿宋" w:cs="Times New Roman" w:hint="eastAsia"/>
          <w:sz w:val="28"/>
          <w:szCs w:val="28"/>
        </w:rPr>
        <w:t>乙方</w:t>
      </w:r>
      <w:r w:rsidRPr="00392179">
        <w:rPr>
          <w:rFonts w:ascii="仿宋" w:eastAsia="仿宋" w:hAnsi="仿宋" w:cs="Times New Roman"/>
          <w:sz w:val="28"/>
          <w:szCs w:val="28"/>
        </w:rPr>
        <w:t>将回收款转入甲方账户后3日内</w:t>
      </w:r>
      <w:r w:rsidRPr="00392179"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58A76D0A" w14:textId="77777777" w:rsidR="00DF67CF" w:rsidRPr="00392179" w:rsidRDefault="00DF67CF" w:rsidP="00DF67CF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392179">
        <w:rPr>
          <w:rFonts w:ascii="仿宋" w:eastAsia="仿宋" w:hAnsi="仿宋" w:cs="Times New Roman"/>
          <w:sz w:val="28"/>
          <w:szCs w:val="28"/>
        </w:rPr>
        <w:t>2、交付地点：</w:t>
      </w:r>
      <w:r w:rsidRPr="00392179">
        <w:rPr>
          <w:rFonts w:ascii="仿宋" w:eastAsia="仿宋" w:hAnsi="仿宋" w:cs="Times New Roman" w:hint="eastAsia"/>
          <w:sz w:val="28"/>
          <w:szCs w:val="28"/>
        </w:rPr>
        <w:t>甲方报废</w:t>
      </w:r>
      <w:r w:rsidRPr="00392179">
        <w:rPr>
          <w:rFonts w:ascii="仿宋" w:eastAsia="仿宋" w:hAnsi="仿宋" w:cs="Times New Roman"/>
          <w:sz w:val="28"/>
          <w:szCs w:val="28"/>
        </w:rPr>
        <w:t>医疗设备仓库</w:t>
      </w:r>
      <w:r w:rsidRPr="00392179"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2A0EFC37" w14:textId="77777777" w:rsidR="00DF67CF" w:rsidRPr="00392179" w:rsidRDefault="00DF67CF" w:rsidP="00DF67CF">
      <w:pPr>
        <w:spacing w:line="400" w:lineRule="exact"/>
        <w:ind w:firstLineChars="200" w:firstLine="560"/>
        <w:jc w:val="left"/>
        <w:rPr>
          <w:rFonts w:ascii="仿宋" w:eastAsia="仿宋" w:hAnsi="仿宋" w:cs="仿宋_GB2312"/>
          <w:kern w:val="0"/>
          <w:sz w:val="28"/>
          <w:szCs w:val="28"/>
        </w:rPr>
      </w:pPr>
      <w:r w:rsidRPr="00392179">
        <w:rPr>
          <w:rFonts w:ascii="仿宋" w:eastAsia="仿宋" w:hAnsi="仿宋" w:cs="Times New Roman" w:hint="eastAsia"/>
          <w:sz w:val="28"/>
          <w:szCs w:val="28"/>
        </w:rPr>
        <w:t>3、</w:t>
      </w:r>
      <w:r w:rsidRPr="00392179">
        <w:rPr>
          <w:rFonts w:ascii="仿宋" w:eastAsia="仿宋" w:hAnsi="仿宋" w:cs="黑体" w:hint="eastAsia"/>
          <w:color w:val="000000"/>
          <w:kern w:val="0"/>
          <w:sz w:val="28"/>
          <w:szCs w:val="28"/>
        </w:rPr>
        <w:t>交付方式：乙方</w:t>
      </w:r>
      <w:r w:rsidRPr="00392179">
        <w:rPr>
          <w:rFonts w:ascii="仿宋" w:eastAsia="仿宋" w:hAnsi="仿宋" w:cs="黑体"/>
          <w:color w:val="000000"/>
          <w:kern w:val="0"/>
          <w:sz w:val="28"/>
          <w:szCs w:val="28"/>
        </w:rPr>
        <w:t>负责报废医疗设备的装卸、运输、无害化处</w:t>
      </w:r>
      <w:r w:rsidRPr="00392179">
        <w:rPr>
          <w:rFonts w:ascii="仿宋" w:eastAsia="仿宋" w:hAnsi="仿宋" w:cs="黑体" w:hint="eastAsia"/>
          <w:color w:val="000000"/>
          <w:kern w:val="0"/>
          <w:sz w:val="28"/>
          <w:szCs w:val="28"/>
        </w:rPr>
        <w:t>置</w:t>
      </w:r>
      <w:r w:rsidRPr="00392179">
        <w:rPr>
          <w:rFonts w:ascii="仿宋" w:eastAsia="仿宋" w:hAnsi="仿宋" w:cs="黑体" w:hint="eastAsia"/>
          <w:color w:val="000000"/>
          <w:kern w:val="0"/>
          <w:sz w:val="28"/>
          <w:szCs w:val="28"/>
        </w:rPr>
        <w:lastRenderedPageBreak/>
        <w:t>并</w:t>
      </w:r>
      <w:r w:rsidRPr="00392179">
        <w:rPr>
          <w:rFonts w:ascii="仿宋" w:eastAsia="仿宋" w:hAnsi="仿宋" w:cs="黑体"/>
          <w:color w:val="000000"/>
          <w:kern w:val="0"/>
          <w:sz w:val="28"/>
          <w:szCs w:val="28"/>
        </w:rPr>
        <w:t>承担所有费用</w:t>
      </w:r>
      <w:r w:rsidRPr="00392179">
        <w:rPr>
          <w:rFonts w:ascii="仿宋" w:eastAsia="仿宋" w:hAnsi="仿宋" w:cs="黑体" w:hint="eastAsia"/>
          <w:color w:val="000000"/>
          <w:kern w:val="0"/>
          <w:sz w:val="28"/>
          <w:szCs w:val="28"/>
        </w:rPr>
        <w:t>，</w:t>
      </w:r>
      <w:r w:rsidRPr="00392179">
        <w:rPr>
          <w:rFonts w:ascii="仿宋" w:eastAsia="仿宋" w:hAnsi="仿宋" w:cs="黑体" w:hint="eastAsia"/>
          <w:b/>
          <w:bCs/>
          <w:color w:val="000000"/>
          <w:kern w:val="0"/>
          <w:sz w:val="28"/>
          <w:szCs w:val="28"/>
        </w:rPr>
        <w:t>乙方</w:t>
      </w:r>
      <w:r w:rsidRPr="00392179">
        <w:rPr>
          <w:rFonts w:ascii="仿宋" w:eastAsia="仿宋" w:hAnsi="仿宋" w:cs="黑体"/>
          <w:b/>
          <w:bCs/>
          <w:color w:val="000000"/>
          <w:kern w:val="0"/>
          <w:sz w:val="28"/>
          <w:szCs w:val="28"/>
        </w:rPr>
        <w:t>保证所</w:t>
      </w:r>
      <w:r w:rsidRPr="00392179">
        <w:rPr>
          <w:rFonts w:ascii="仿宋" w:eastAsia="仿宋" w:hAnsi="仿宋" w:cs="黑体" w:hint="eastAsia"/>
          <w:b/>
          <w:bCs/>
          <w:color w:val="000000"/>
          <w:kern w:val="0"/>
          <w:sz w:val="28"/>
          <w:szCs w:val="28"/>
        </w:rPr>
        <w:t>回收、</w:t>
      </w:r>
      <w:r w:rsidRPr="00392179">
        <w:rPr>
          <w:rFonts w:ascii="仿宋" w:eastAsia="仿宋" w:hAnsi="仿宋" w:cs="黑体"/>
          <w:b/>
          <w:bCs/>
          <w:color w:val="000000"/>
          <w:kern w:val="0"/>
          <w:sz w:val="28"/>
          <w:szCs w:val="28"/>
        </w:rPr>
        <w:t>处置过程符合相关法律法规</w:t>
      </w:r>
      <w:r w:rsidRPr="00392179">
        <w:rPr>
          <w:rFonts w:ascii="仿宋" w:eastAsia="仿宋" w:hAnsi="仿宋" w:cs="黑体" w:hint="eastAsia"/>
          <w:color w:val="000000"/>
          <w:kern w:val="0"/>
          <w:sz w:val="28"/>
          <w:szCs w:val="28"/>
        </w:rPr>
        <w:t>。</w:t>
      </w:r>
    </w:p>
    <w:p w14:paraId="1BEE8CD2" w14:textId="77777777" w:rsidR="00DF67CF" w:rsidRPr="00392179" w:rsidRDefault="00DF67CF" w:rsidP="00DF67CF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14:paraId="299D08AA" w14:textId="77777777" w:rsidR="00DF67CF" w:rsidRPr="00392179" w:rsidRDefault="00DF67CF" w:rsidP="00DF67CF">
      <w:pPr>
        <w:spacing w:line="360" w:lineRule="auto"/>
        <w:rPr>
          <w:rFonts w:ascii="仿宋" w:eastAsia="仿宋" w:hAnsi="仿宋" w:cs="Times New Roman"/>
          <w:b/>
          <w:bCs/>
          <w:sz w:val="28"/>
          <w:szCs w:val="28"/>
        </w:rPr>
      </w:pPr>
      <w:bookmarkStart w:id="2" w:name="_Toc169598349"/>
      <w:r w:rsidRPr="00392179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四、技术资料与文件</w:t>
      </w:r>
      <w:bookmarkEnd w:id="2"/>
      <w:r w:rsidRPr="00392179">
        <w:rPr>
          <w:rFonts w:ascii="仿宋" w:eastAsia="仿宋" w:hAnsi="仿宋" w:cs="Times New Roman" w:hint="eastAsia"/>
          <w:b/>
          <w:bCs/>
          <w:sz w:val="28"/>
          <w:szCs w:val="28"/>
        </w:rPr>
        <w:t>：</w:t>
      </w:r>
    </w:p>
    <w:p w14:paraId="08623A54" w14:textId="77777777" w:rsidR="00DF67CF" w:rsidRPr="00392179" w:rsidRDefault="00DF67CF" w:rsidP="00DF67CF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392179">
        <w:rPr>
          <w:rFonts w:ascii="仿宋" w:eastAsia="仿宋" w:hAnsi="仿宋" w:cs="Times New Roman" w:hint="eastAsia"/>
          <w:sz w:val="28"/>
          <w:szCs w:val="28"/>
        </w:rPr>
        <w:t>乙方提供保证所提供的加盖红章的相关证明材料（如营业执照、法人委托书及身份证复印件等）真实、合法、有效。</w:t>
      </w:r>
    </w:p>
    <w:p w14:paraId="3B645074" w14:textId="77777777" w:rsidR="00DF67CF" w:rsidRPr="00392179" w:rsidRDefault="00DF67CF" w:rsidP="00DF67CF">
      <w:pPr>
        <w:spacing w:line="360" w:lineRule="auto"/>
        <w:rPr>
          <w:rFonts w:ascii="仿宋" w:eastAsia="仿宋" w:hAnsi="仿宋" w:cs="Times New Roman"/>
          <w:b/>
          <w:bCs/>
          <w:sz w:val="28"/>
          <w:szCs w:val="28"/>
        </w:rPr>
      </w:pPr>
      <w:bookmarkStart w:id="3" w:name="_Toc169598350"/>
      <w:r w:rsidRPr="00392179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五</w:t>
      </w:r>
      <w:r w:rsidRPr="00392179">
        <w:rPr>
          <w:rFonts w:asciiTheme="majorHAnsi" w:eastAsiaTheme="majorEastAsia" w:hAnsiTheme="majorHAnsi" w:cstheme="majorBidi"/>
          <w:b/>
          <w:bCs/>
          <w:sz w:val="32"/>
          <w:szCs w:val="32"/>
        </w:rPr>
        <w:t>、付款方式</w:t>
      </w:r>
      <w:bookmarkEnd w:id="3"/>
      <w:r w:rsidRPr="00392179">
        <w:rPr>
          <w:rFonts w:ascii="仿宋" w:eastAsia="仿宋" w:hAnsi="仿宋" w:cs="Times New Roman"/>
          <w:b/>
          <w:bCs/>
          <w:sz w:val="28"/>
          <w:szCs w:val="28"/>
        </w:rPr>
        <w:t>：</w:t>
      </w:r>
    </w:p>
    <w:p w14:paraId="126F44DD" w14:textId="77777777" w:rsidR="00DF67CF" w:rsidRPr="00392179" w:rsidRDefault="00DF67CF" w:rsidP="00DF67CF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392179">
        <w:rPr>
          <w:rFonts w:ascii="仿宋" w:eastAsia="仿宋" w:hAnsi="仿宋" w:cs="Times New Roman" w:hint="eastAsia"/>
          <w:sz w:val="28"/>
          <w:szCs w:val="28"/>
        </w:rPr>
        <w:t>乙方在</w:t>
      </w:r>
      <w:r w:rsidRPr="00392179">
        <w:rPr>
          <w:rFonts w:ascii="仿宋" w:eastAsia="仿宋" w:hAnsi="仿宋" w:cs="Times New Roman"/>
          <w:sz w:val="28"/>
          <w:szCs w:val="28"/>
        </w:rPr>
        <w:t>签订合同</w:t>
      </w:r>
      <w:r w:rsidRPr="00392179">
        <w:rPr>
          <w:rFonts w:ascii="仿宋" w:eastAsia="仿宋" w:hAnsi="仿宋" w:cs="Times New Roman" w:hint="eastAsia"/>
          <w:sz w:val="28"/>
          <w:szCs w:val="28"/>
        </w:rPr>
        <w:t>5日内</w:t>
      </w:r>
      <w:r w:rsidRPr="00392179">
        <w:rPr>
          <w:rFonts w:ascii="仿宋" w:eastAsia="仿宋" w:hAnsi="仿宋" w:cs="Times New Roman"/>
          <w:sz w:val="28"/>
          <w:szCs w:val="28"/>
        </w:rPr>
        <w:t>将回收款一次性转入</w:t>
      </w:r>
      <w:r w:rsidRPr="00392179">
        <w:rPr>
          <w:rFonts w:ascii="仿宋" w:eastAsia="仿宋" w:hAnsi="仿宋" w:cs="Times New Roman" w:hint="eastAsia"/>
          <w:sz w:val="28"/>
          <w:szCs w:val="28"/>
        </w:rPr>
        <w:t>甲方</w:t>
      </w:r>
      <w:r w:rsidRPr="00392179">
        <w:rPr>
          <w:rFonts w:ascii="仿宋" w:eastAsia="仿宋" w:hAnsi="仿宋" w:cs="Times New Roman"/>
          <w:sz w:val="28"/>
          <w:szCs w:val="28"/>
        </w:rPr>
        <w:t>指定账户。</w:t>
      </w:r>
    </w:p>
    <w:p w14:paraId="51B19A24" w14:textId="77777777" w:rsidR="00DF67CF" w:rsidRPr="00392179" w:rsidRDefault="00DF67CF" w:rsidP="00DF67CF">
      <w:pPr>
        <w:keepNext/>
        <w:keepLines/>
        <w:spacing w:before="260" w:after="260" w:line="416" w:lineRule="auto"/>
        <w:outlineLvl w:val="1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bookmarkStart w:id="4" w:name="_Toc169598351"/>
      <w:r w:rsidRPr="00392179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六</w:t>
      </w:r>
      <w:r w:rsidRPr="00392179">
        <w:rPr>
          <w:rFonts w:asciiTheme="majorHAnsi" w:eastAsiaTheme="majorEastAsia" w:hAnsiTheme="majorHAnsi" w:cstheme="majorBidi"/>
          <w:b/>
          <w:bCs/>
          <w:sz w:val="32"/>
          <w:szCs w:val="32"/>
        </w:rPr>
        <w:t>、违约责任：</w:t>
      </w:r>
      <w:bookmarkEnd w:id="4"/>
    </w:p>
    <w:p w14:paraId="25733856" w14:textId="77777777" w:rsidR="00DF67CF" w:rsidRPr="00392179" w:rsidRDefault="00DF67CF" w:rsidP="00DF67CF">
      <w:pPr>
        <w:spacing w:line="360" w:lineRule="auto"/>
        <w:ind w:leftChars="100" w:left="210" w:firstLineChars="200" w:firstLine="560"/>
        <w:rPr>
          <w:rFonts w:ascii="仿宋" w:eastAsia="仿宋" w:hAnsi="仿宋" w:cs="Times New Roman"/>
          <w:sz w:val="28"/>
          <w:szCs w:val="28"/>
        </w:rPr>
      </w:pPr>
      <w:r w:rsidRPr="00392179">
        <w:rPr>
          <w:rFonts w:ascii="仿宋" w:eastAsia="仿宋" w:hAnsi="仿宋" w:cs="Times New Roman" w:hint="eastAsia"/>
          <w:sz w:val="28"/>
          <w:szCs w:val="28"/>
        </w:rPr>
        <w:t>逾期付款</w:t>
      </w:r>
      <w:r w:rsidRPr="00392179">
        <w:rPr>
          <w:rFonts w:ascii="仿宋" w:eastAsia="仿宋" w:hAnsi="仿宋" w:cs="Times New Roman"/>
          <w:sz w:val="28"/>
          <w:szCs w:val="28"/>
        </w:rPr>
        <w:t>五日内，按总成交</w:t>
      </w:r>
      <w:r w:rsidRPr="00392179">
        <w:rPr>
          <w:rFonts w:ascii="仿宋" w:eastAsia="仿宋" w:hAnsi="仿宋" w:cs="Times New Roman" w:hint="eastAsia"/>
          <w:sz w:val="28"/>
          <w:szCs w:val="28"/>
        </w:rPr>
        <w:t>价</w:t>
      </w:r>
      <w:r w:rsidRPr="00392179">
        <w:rPr>
          <w:rFonts w:ascii="仿宋" w:eastAsia="仿宋" w:hAnsi="仿宋" w:cs="Times New Roman"/>
          <w:sz w:val="28"/>
          <w:szCs w:val="28"/>
        </w:rPr>
        <w:t>的</w:t>
      </w:r>
      <w:r w:rsidRPr="00392179">
        <w:rPr>
          <w:rFonts w:ascii="仿宋" w:eastAsia="仿宋" w:hAnsi="仿宋" w:cs="Times New Roman" w:hint="eastAsia"/>
          <w:sz w:val="28"/>
          <w:szCs w:val="28"/>
        </w:rPr>
        <w:t>5%/日</w:t>
      </w:r>
      <w:r w:rsidRPr="00392179">
        <w:rPr>
          <w:rFonts w:ascii="仿宋" w:eastAsia="仿宋" w:hAnsi="仿宋" w:cs="Times New Roman"/>
          <w:sz w:val="28"/>
          <w:szCs w:val="28"/>
        </w:rPr>
        <w:t>计算违约金；</w:t>
      </w:r>
      <w:r>
        <w:rPr>
          <w:rFonts w:ascii="仿宋" w:eastAsia="仿宋" w:hAnsi="仿宋" w:cs="Times New Roman" w:hint="eastAsia"/>
          <w:sz w:val="28"/>
          <w:szCs w:val="28"/>
        </w:rPr>
        <w:t>乙方</w:t>
      </w:r>
      <w:r w:rsidRPr="00392179">
        <w:rPr>
          <w:rFonts w:ascii="仿宋" w:eastAsia="仿宋" w:hAnsi="仿宋" w:cs="Times New Roman"/>
          <w:sz w:val="28"/>
          <w:szCs w:val="28"/>
        </w:rPr>
        <w:t>超过交款</w:t>
      </w:r>
      <w:r>
        <w:rPr>
          <w:rFonts w:ascii="仿宋" w:eastAsia="仿宋" w:hAnsi="仿宋" w:cs="Times New Roman" w:hint="eastAsia"/>
          <w:sz w:val="28"/>
          <w:szCs w:val="28"/>
        </w:rPr>
        <w:t>期限</w:t>
      </w:r>
      <w:r w:rsidRPr="00392179">
        <w:rPr>
          <w:rFonts w:ascii="仿宋" w:eastAsia="仿宋" w:hAnsi="仿宋" w:cs="Times New Roman"/>
          <w:sz w:val="28"/>
          <w:szCs w:val="28"/>
        </w:rPr>
        <w:t>五日未付清，</w:t>
      </w:r>
      <w:r w:rsidRPr="00392179">
        <w:rPr>
          <w:rFonts w:ascii="仿宋" w:eastAsia="仿宋" w:hAnsi="仿宋" w:cs="Times New Roman" w:hint="eastAsia"/>
          <w:sz w:val="28"/>
          <w:szCs w:val="28"/>
        </w:rPr>
        <w:t>甲方可</w:t>
      </w:r>
      <w:r w:rsidRPr="00392179">
        <w:rPr>
          <w:rFonts w:ascii="仿宋" w:eastAsia="仿宋" w:hAnsi="仿宋" w:cs="Times New Roman"/>
          <w:sz w:val="28"/>
          <w:szCs w:val="28"/>
        </w:rPr>
        <w:t>单方面解除合同，保证金不予退还，且有权对拍卖标的再行拍卖。</w:t>
      </w:r>
    </w:p>
    <w:p w14:paraId="50450C3D" w14:textId="77777777" w:rsidR="00DF67CF" w:rsidRPr="00392179" w:rsidRDefault="00DF67CF" w:rsidP="00DF67CF">
      <w:pPr>
        <w:spacing w:line="360" w:lineRule="auto"/>
        <w:rPr>
          <w:rFonts w:ascii="仿宋" w:eastAsia="仿宋" w:hAnsi="仿宋" w:cs="Times New Roman"/>
          <w:b/>
          <w:bCs/>
          <w:sz w:val="28"/>
          <w:szCs w:val="28"/>
        </w:rPr>
      </w:pPr>
      <w:bookmarkStart w:id="5" w:name="_Toc169598352"/>
      <w:r w:rsidRPr="00392179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七</w:t>
      </w:r>
      <w:r w:rsidRPr="00392179">
        <w:rPr>
          <w:rFonts w:asciiTheme="majorHAnsi" w:eastAsiaTheme="majorEastAsia" w:hAnsiTheme="majorHAnsi" w:cstheme="majorBidi"/>
          <w:b/>
          <w:bCs/>
          <w:sz w:val="32"/>
          <w:szCs w:val="32"/>
        </w:rPr>
        <w:t>、争议解决的方式</w:t>
      </w:r>
      <w:bookmarkEnd w:id="5"/>
      <w:r w:rsidRPr="00392179">
        <w:rPr>
          <w:rFonts w:ascii="仿宋" w:eastAsia="仿宋" w:hAnsi="仿宋" w:cs="Times New Roman"/>
          <w:b/>
          <w:bCs/>
          <w:sz w:val="28"/>
          <w:szCs w:val="28"/>
        </w:rPr>
        <w:t>：</w:t>
      </w:r>
    </w:p>
    <w:p w14:paraId="03F36791" w14:textId="77777777" w:rsidR="00DF67CF" w:rsidRPr="00392179" w:rsidRDefault="00DF67CF" w:rsidP="00DF67CF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392179">
        <w:rPr>
          <w:rFonts w:ascii="仿宋" w:eastAsia="仿宋" w:hAnsi="仿宋" w:cs="Times New Roman"/>
          <w:sz w:val="28"/>
          <w:szCs w:val="28"/>
        </w:rPr>
        <w:t>双方发生争议和纠纷应协商解决，协商不成的，任一方均可向合同签订所在地的法院提出诉讼。</w:t>
      </w:r>
    </w:p>
    <w:p w14:paraId="2BD8CC44" w14:textId="77777777" w:rsidR="00DF67CF" w:rsidRPr="00392179" w:rsidRDefault="00DF67CF" w:rsidP="00DF67CF">
      <w:pPr>
        <w:spacing w:line="360" w:lineRule="auto"/>
        <w:rPr>
          <w:rFonts w:ascii="仿宋" w:eastAsia="仿宋" w:hAnsi="仿宋" w:cs="Times New Roman"/>
          <w:b/>
          <w:bCs/>
          <w:sz w:val="28"/>
          <w:szCs w:val="28"/>
        </w:rPr>
      </w:pPr>
      <w:bookmarkStart w:id="6" w:name="_Toc169598353"/>
      <w:r w:rsidRPr="00392179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八</w:t>
      </w:r>
      <w:r w:rsidRPr="00392179">
        <w:rPr>
          <w:rFonts w:asciiTheme="majorHAnsi" w:eastAsiaTheme="majorEastAsia" w:hAnsiTheme="majorHAnsi" w:cstheme="majorBidi"/>
          <w:b/>
          <w:bCs/>
          <w:sz w:val="32"/>
          <w:szCs w:val="32"/>
        </w:rPr>
        <w:t>、其他</w:t>
      </w:r>
      <w:bookmarkEnd w:id="6"/>
      <w:r w:rsidRPr="00392179">
        <w:rPr>
          <w:rFonts w:ascii="仿宋" w:eastAsia="仿宋" w:hAnsi="仿宋" w:cs="Times New Roman"/>
          <w:b/>
          <w:bCs/>
          <w:sz w:val="28"/>
          <w:szCs w:val="28"/>
        </w:rPr>
        <w:t>：</w:t>
      </w:r>
    </w:p>
    <w:p w14:paraId="37211516" w14:textId="77777777" w:rsidR="00DF67CF" w:rsidRPr="00392179" w:rsidRDefault="00DF67CF" w:rsidP="00DF67CF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392179">
        <w:rPr>
          <w:rFonts w:ascii="仿宋" w:eastAsia="仿宋" w:hAnsi="仿宋" w:cs="Times New Roman"/>
          <w:sz w:val="28"/>
          <w:szCs w:val="28"/>
        </w:rPr>
        <w:t>1、因不可抗拒力等原因，影响执行合同或延期交货，应及时书面通知对方。</w:t>
      </w:r>
    </w:p>
    <w:p w14:paraId="0B32B24E" w14:textId="77777777" w:rsidR="00DF67CF" w:rsidRPr="00392179" w:rsidRDefault="00DF67CF" w:rsidP="00DF67CF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392179">
        <w:rPr>
          <w:rFonts w:ascii="仿宋" w:eastAsia="仿宋" w:hAnsi="仿宋" w:cs="Times New Roman"/>
          <w:sz w:val="28"/>
          <w:szCs w:val="28"/>
        </w:rPr>
        <w:t>2、本合同一式</w:t>
      </w:r>
      <w:r w:rsidRPr="00392179">
        <w:rPr>
          <w:rFonts w:ascii="仿宋" w:eastAsia="仿宋" w:hAnsi="仿宋" w:cs="Times New Roman" w:hint="eastAsia"/>
          <w:sz w:val="28"/>
          <w:szCs w:val="28"/>
        </w:rPr>
        <w:t>五</w:t>
      </w:r>
      <w:r w:rsidRPr="00392179">
        <w:rPr>
          <w:rFonts w:ascii="仿宋" w:eastAsia="仿宋" w:hAnsi="仿宋" w:cs="Times New Roman"/>
          <w:sz w:val="28"/>
          <w:szCs w:val="28"/>
        </w:rPr>
        <w:t>份，经双方签字盖章后生效，甲方执</w:t>
      </w:r>
      <w:r w:rsidRPr="00392179">
        <w:rPr>
          <w:rFonts w:ascii="仿宋" w:eastAsia="仿宋" w:hAnsi="仿宋" w:cs="Times New Roman" w:hint="eastAsia"/>
          <w:sz w:val="28"/>
          <w:szCs w:val="28"/>
        </w:rPr>
        <w:t>四</w:t>
      </w:r>
      <w:r w:rsidRPr="00392179">
        <w:rPr>
          <w:rFonts w:ascii="仿宋" w:eastAsia="仿宋" w:hAnsi="仿宋" w:cs="Times New Roman"/>
          <w:sz w:val="28"/>
          <w:szCs w:val="28"/>
        </w:rPr>
        <w:t>份，乙方执一份。</w:t>
      </w:r>
    </w:p>
    <w:p w14:paraId="32EF0E7D" w14:textId="77777777" w:rsidR="00DF67CF" w:rsidRPr="00392179" w:rsidRDefault="00DF67CF" w:rsidP="00DF67CF">
      <w:pPr>
        <w:spacing w:line="360" w:lineRule="auto"/>
        <w:rPr>
          <w:rFonts w:asciiTheme="minorEastAsia" w:hAnsiTheme="minorEastAsia" w:cs="黑体"/>
          <w:color w:val="000000"/>
          <w:kern w:val="0"/>
          <w:sz w:val="32"/>
          <w:szCs w:val="32"/>
        </w:rPr>
      </w:pPr>
      <w:bookmarkStart w:id="7" w:name="_Toc169598354"/>
      <w:r w:rsidRPr="00392179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九、特别约定</w:t>
      </w:r>
      <w:bookmarkEnd w:id="7"/>
      <w:r w:rsidRPr="00392179">
        <w:rPr>
          <w:rFonts w:asciiTheme="minorEastAsia" w:hAnsiTheme="minorEastAsia" w:cs="黑体" w:hint="eastAsia"/>
          <w:color w:val="000000"/>
          <w:kern w:val="0"/>
          <w:sz w:val="32"/>
          <w:szCs w:val="32"/>
        </w:rPr>
        <w:t>：</w:t>
      </w:r>
    </w:p>
    <w:p w14:paraId="180B9513" w14:textId="77777777" w:rsidR="00DF67CF" w:rsidRPr="00392179" w:rsidRDefault="00DF67CF" w:rsidP="00DF67CF">
      <w:pPr>
        <w:spacing w:line="360" w:lineRule="auto"/>
        <w:ind w:leftChars="100" w:left="210" w:firstLineChars="200" w:firstLine="562"/>
        <w:rPr>
          <w:rFonts w:ascii="仿宋" w:eastAsia="仿宋" w:hAnsi="仿宋" w:cs="Times New Roman"/>
          <w:b/>
          <w:bCs/>
          <w:sz w:val="28"/>
          <w:szCs w:val="28"/>
        </w:rPr>
      </w:pPr>
      <w:r w:rsidRPr="00392179">
        <w:rPr>
          <w:rFonts w:ascii="仿宋" w:eastAsia="仿宋" w:hAnsi="仿宋" w:cs="Times New Roman" w:hint="eastAsia"/>
          <w:b/>
          <w:bCs/>
          <w:sz w:val="28"/>
          <w:szCs w:val="28"/>
        </w:rPr>
        <w:t>1、此批次报废医疗设备在甲方报废医疗设备仓库现场交接，由乙方依法依规处置。包括但不限于乙方在装卸</w:t>
      </w:r>
      <w:r w:rsidRPr="00392179">
        <w:rPr>
          <w:rFonts w:ascii="仿宋" w:eastAsia="仿宋" w:hAnsi="仿宋" w:cs="Times New Roman"/>
          <w:b/>
          <w:bCs/>
          <w:sz w:val="28"/>
          <w:szCs w:val="28"/>
        </w:rPr>
        <w:t>、运输、无害化处置过程</w:t>
      </w:r>
      <w:r w:rsidRPr="00392179">
        <w:rPr>
          <w:rFonts w:ascii="仿宋" w:eastAsia="仿宋" w:hAnsi="仿宋" w:cs="Times New Roman" w:hint="eastAsia"/>
          <w:b/>
          <w:bCs/>
          <w:sz w:val="28"/>
          <w:szCs w:val="28"/>
        </w:rPr>
        <w:t>中对环境</w:t>
      </w:r>
      <w:r w:rsidRPr="00392179">
        <w:rPr>
          <w:rFonts w:ascii="仿宋" w:eastAsia="仿宋" w:hAnsi="仿宋" w:cs="Times New Roman"/>
          <w:b/>
          <w:bCs/>
          <w:sz w:val="28"/>
          <w:szCs w:val="28"/>
        </w:rPr>
        <w:t>、人</w:t>
      </w:r>
      <w:r w:rsidRPr="00392179">
        <w:rPr>
          <w:rFonts w:ascii="仿宋" w:eastAsia="仿宋" w:hAnsi="仿宋" w:cs="Times New Roman" w:hint="eastAsia"/>
          <w:b/>
          <w:bCs/>
          <w:sz w:val="28"/>
          <w:szCs w:val="28"/>
        </w:rPr>
        <w:t>身</w:t>
      </w:r>
      <w:r w:rsidRPr="00392179">
        <w:rPr>
          <w:rFonts w:ascii="仿宋" w:eastAsia="仿宋" w:hAnsi="仿宋" w:cs="Times New Roman"/>
          <w:b/>
          <w:bCs/>
          <w:sz w:val="28"/>
          <w:szCs w:val="28"/>
        </w:rPr>
        <w:t>、财产</w:t>
      </w:r>
      <w:r w:rsidRPr="00392179">
        <w:rPr>
          <w:rFonts w:ascii="仿宋" w:eastAsia="仿宋" w:hAnsi="仿宋" w:cs="Times New Roman" w:hint="eastAsia"/>
          <w:b/>
          <w:bCs/>
          <w:sz w:val="28"/>
          <w:szCs w:val="28"/>
        </w:rPr>
        <w:t>造成的</w:t>
      </w:r>
      <w:r w:rsidRPr="00392179">
        <w:rPr>
          <w:rFonts w:ascii="仿宋" w:eastAsia="仿宋" w:hAnsi="仿宋" w:cs="Times New Roman"/>
          <w:b/>
          <w:bCs/>
          <w:sz w:val="28"/>
          <w:szCs w:val="28"/>
        </w:rPr>
        <w:t>损害</w:t>
      </w:r>
      <w:r w:rsidRPr="00392179">
        <w:rPr>
          <w:rFonts w:ascii="仿宋" w:eastAsia="仿宋" w:hAnsi="仿宋" w:cs="Times New Roman" w:hint="eastAsia"/>
          <w:b/>
          <w:bCs/>
          <w:sz w:val="28"/>
          <w:szCs w:val="28"/>
        </w:rPr>
        <w:t>由乙方</w:t>
      </w:r>
      <w:r w:rsidRPr="00392179">
        <w:rPr>
          <w:rFonts w:ascii="仿宋" w:eastAsia="仿宋" w:hAnsi="仿宋" w:cs="Times New Roman"/>
          <w:b/>
          <w:bCs/>
          <w:sz w:val="28"/>
          <w:szCs w:val="28"/>
        </w:rPr>
        <w:t>承担。</w:t>
      </w:r>
    </w:p>
    <w:p w14:paraId="0F62AE35" w14:textId="77777777" w:rsidR="00DF67CF" w:rsidRPr="00392179" w:rsidRDefault="00DF67CF" w:rsidP="00DF67CF">
      <w:pPr>
        <w:spacing w:line="360" w:lineRule="auto"/>
        <w:ind w:firstLineChars="300" w:firstLine="840"/>
        <w:rPr>
          <w:rFonts w:ascii="仿宋" w:eastAsia="仿宋" w:hAnsi="仿宋" w:cs="黑体"/>
          <w:kern w:val="0"/>
          <w:sz w:val="28"/>
          <w:szCs w:val="28"/>
        </w:rPr>
      </w:pPr>
      <w:r w:rsidRPr="00392179">
        <w:rPr>
          <w:rFonts w:ascii="仿宋" w:eastAsia="仿宋" w:hAnsi="仿宋" w:cs="黑体"/>
          <w:kern w:val="0"/>
          <w:sz w:val="28"/>
          <w:szCs w:val="28"/>
        </w:rPr>
        <w:t>2</w:t>
      </w:r>
      <w:r w:rsidRPr="00392179">
        <w:rPr>
          <w:rFonts w:ascii="仿宋" w:eastAsia="仿宋" w:hAnsi="仿宋" w:cs="黑体" w:hint="eastAsia"/>
          <w:kern w:val="0"/>
          <w:sz w:val="28"/>
          <w:szCs w:val="28"/>
        </w:rPr>
        <w:t>、本协议约定的联系地址、联系人、联系电话作为后续沟通及司</w:t>
      </w:r>
      <w:r w:rsidRPr="00392179">
        <w:rPr>
          <w:rFonts w:ascii="仿宋" w:eastAsia="仿宋" w:hAnsi="仿宋" w:cs="黑体" w:hint="eastAsia"/>
          <w:kern w:val="0"/>
          <w:sz w:val="28"/>
          <w:szCs w:val="28"/>
        </w:rPr>
        <w:lastRenderedPageBreak/>
        <w:t>法送达的地址和联系方式。</w:t>
      </w:r>
    </w:p>
    <w:p w14:paraId="57C1D27D" w14:textId="77777777" w:rsidR="00DF67CF" w:rsidRPr="00392179" w:rsidRDefault="00DF67CF" w:rsidP="00DF67CF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14:paraId="41B4D7D5" w14:textId="77777777" w:rsidR="00DF67CF" w:rsidRPr="00392179" w:rsidRDefault="00DF67CF" w:rsidP="00DF67CF">
      <w:pPr>
        <w:spacing w:line="360" w:lineRule="auto"/>
        <w:rPr>
          <w:rFonts w:ascii="Calibri" w:eastAsia="仿宋" w:hAnsi="Calibri" w:cs="Calibri"/>
          <w:sz w:val="28"/>
          <w:szCs w:val="28"/>
        </w:rPr>
      </w:pPr>
      <w:r w:rsidRPr="00392179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392179">
        <w:rPr>
          <w:rFonts w:ascii="仿宋" w:eastAsia="仿宋" w:hAnsi="仿宋" w:cs="Times New Roman"/>
          <w:sz w:val="28"/>
          <w:szCs w:val="28"/>
        </w:rPr>
        <w:t>甲方（公章）：南华大学附属第三医院</w:t>
      </w:r>
      <w:r w:rsidRPr="00392179">
        <w:rPr>
          <w:rFonts w:ascii="Calibri" w:eastAsia="仿宋" w:hAnsi="Calibri" w:cs="Calibri"/>
          <w:sz w:val="28"/>
          <w:szCs w:val="28"/>
        </w:rPr>
        <w:t>      </w:t>
      </w:r>
    </w:p>
    <w:p w14:paraId="51C8D8B9" w14:textId="77777777" w:rsidR="00DF67CF" w:rsidRPr="00392179" w:rsidRDefault="00DF67CF" w:rsidP="00DF67CF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392179">
        <w:rPr>
          <w:rFonts w:ascii="Calibri" w:eastAsia="仿宋" w:hAnsi="Calibri" w:cs="Calibri"/>
          <w:sz w:val="28"/>
          <w:szCs w:val="28"/>
        </w:rPr>
        <w:t>  </w:t>
      </w:r>
      <w:r w:rsidRPr="00392179">
        <w:rPr>
          <w:rFonts w:ascii="仿宋" w:eastAsia="仿宋" w:hAnsi="仿宋" w:cs="Times New Roman"/>
          <w:sz w:val="28"/>
          <w:szCs w:val="28"/>
        </w:rPr>
        <w:t xml:space="preserve">   </w:t>
      </w:r>
      <w:r w:rsidRPr="00392179">
        <w:rPr>
          <w:rFonts w:ascii="Calibri" w:eastAsia="仿宋" w:hAnsi="Calibri" w:cs="Calibri"/>
          <w:sz w:val="28"/>
          <w:szCs w:val="28"/>
        </w:rPr>
        <w:t>    </w:t>
      </w:r>
    </w:p>
    <w:p w14:paraId="212F22F3" w14:textId="77777777" w:rsidR="00DF67CF" w:rsidRPr="00392179" w:rsidRDefault="00DF67CF" w:rsidP="00DF67CF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392179">
        <w:rPr>
          <w:rFonts w:ascii="Calibri" w:eastAsia="仿宋" w:hAnsi="Calibri" w:cs="Calibri"/>
          <w:sz w:val="28"/>
          <w:szCs w:val="28"/>
        </w:rPr>
        <w:t> </w:t>
      </w:r>
      <w:r w:rsidRPr="00392179">
        <w:rPr>
          <w:rFonts w:ascii="仿宋" w:eastAsia="仿宋" w:hAnsi="仿宋" w:cs="Times New Roman"/>
          <w:sz w:val="28"/>
          <w:szCs w:val="28"/>
        </w:rPr>
        <w:t>法定代表人或委托代理签字：</w:t>
      </w:r>
      <w:r w:rsidRPr="00392179">
        <w:rPr>
          <w:rFonts w:ascii="Calibri" w:eastAsia="仿宋" w:hAnsi="Calibri" w:cs="Calibri"/>
          <w:sz w:val="28"/>
          <w:szCs w:val="28"/>
        </w:rPr>
        <w:t>                     </w:t>
      </w:r>
      <w:r w:rsidRPr="00392179">
        <w:rPr>
          <w:rFonts w:ascii="仿宋" w:eastAsia="仿宋" w:hAnsi="仿宋" w:cs="Times New Roman" w:hint="eastAsia"/>
          <w:sz w:val="28"/>
          <w:szCs w:val="28"/>
        </w:rPr>
        <w:t xml:space="preserve">       </w:t>
      </w:r>
      <w:r w:rsidRPr="00392179">
        <w:rPr>
          <w:rFonts w:ascii="Calibri" w:eastAsia="仿宋" w:hAnsi="Calibri" w:cs="Calibri"/>
          <w:sz w:val="28"/>
          <w:szCs w:val="28"/>
        </w:rPr>
        <w:t> </w:t>
      </w:r>
    </w:p>
    <w:p w14:paraId="285C93C7" w14:textId="77777777" w:rsidR="00DF67CF" w:rsidRPr="00392179" w:rsidRDefault="00DF67CF" w:rsidP="00DF67CF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392179">
        <w:rPr>
          <w:rFonts w:ascii="仿宋" w:eastAsia="仿宋" w:hAnsi="仿宋" w:cs="Times New Roman"/>
          <w:sz w:val="28"/>
          <w:szCs w:val="28"/>
        </w:rPr>
        <w:t xml:space="preserve">  </w:t>
      </w:r>
    </w:p>
    <w:p w14:paraId="029E086C" w14:textId="77777777" w:rsidR="00DF67CF" w:rsidRPr="00392179" w:rsidRDefault="00DF67CF" w:rsidP="00DF67CF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392179">
        <w:rPr>
          <w:rFonts w:ascii="仿宋" w:eastAsia="仿宋" w:hAnsi="仿宋" w:cs="Times New Roman" w:hint="eastAsia"/>
          <w:sz w:val="28"/>
          <w:szCs w:val="28"/>
        </w:rPr>
        <w:t>开户银行：中国建设银行股份有限公司</w:t>
      </w:r>
      <w:r w:rsidRPr="00392179">
        <w:rPr>
          <w:rFonts w:ascii="仿宋" w:eastAsia="仿宋" w:hAnsi="仿宋" w:cs="Times New Roman"/>
          <w:sz w:val="28"/>
          <w:szCs w:val="28"/>
        </w:rPr>
        <w:t xml:space="preserve"> </w:t>
      </w:r>
      <w:r w:rsidRPr="00392179">
        <w:rPr>
          <w:rFonts w:ascii="仿宋" w:eastAsia="仿宋" w:hAnsi="仿宋" w:cs="Times New Roman" w:hint="eastAsia"/>
          <w:sz w:val="28"/>
          <w:szCs w:val="28"/>
        </w:rPr>
        <w:t xml:space="preserve">衡阳南岳支行                          </w:t>
      </w:r>
      <w:r w:rsidRPr="00392179">
        <w:rPr>
          <w:rFonts w:ascii="仿宋" w:eastAsia="仿宋" w:hAnsi="仿宋" w:cs="Times New Roman"/>
          <w:sz w:val="28"/>
          <w:szCs w:val="28"/>
        </w:rPr>
        <w:t xml:space="preserve">     </w:t>
      </w:r>
    </w:p>
    <w:p w14:paraId="03B5C385" w14:textId="77777777" w:rsidR="00DF67CF" w:rsidRPr="00392179" w:rsidRDefault="00DF67CF" w:rsidP="00DF67CF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392179">
        <w:rPr>
          <w:rFonts w:ascii="仿宋" w:eastAsia="仿宋" w:hAnsi="仿宋" w:cs="Times New Roman" w:hint="eastAsia"/>
          <w:sz w:val="28"/>
          <w:szCs w:val="28"/>
        </w:rPr>
        <w:t>银行账号：4300</w:t>
      </w:r>
      <w:r w:rsidRPr="00392179">
        <w:rPr>
          <w:rFonts w:ascii="仿宋" w:eastAsia="仿宋" w:hAnsi="仿宋" w:cs="Times New Roman"/>
          <w:sz w:val="28"/>
          <w:szCs w:val="28"/>
        </w:rPr>
        <w:t xml:space="preserve"> </w:t>
      </w:r>
      <w:r w:rsidRPr="00392179">
        <w:rPr>
          <w:rFonts w:ascii="仿宋" w:eastAsia="仿宋" w:hAnsi="仿宋" w:cs="Times New Roman" w:hint="eastAsia"/>
          <w:sz w:val="28"/>
          <w:szCs w:val="28"/>
        </w:rPr>
        <w:t>1570</w:t>
      </w:r>
      <w:r w:rsidRPr="00392179">
        <w:rPr>
          <w:rFonts w:ascii="仿宋" w:eastAsia="仿宋" w:hAnsi="仿宋" w:cs="Times New Roman"/>
          <w:sz w:val="28"/>
          <w:szCs w:val="28"/>
        </w:rPr>
        <w:t xml:space="preserve"> </w:t>
      </w:r>
      <w:r w:rsidRPr="00392179">
        <w:rPr>
          <w:rFonts w:ascii="仿宋" w:eastAsia="仿宋" w:hAnsi="仿宋" w:cs="Times New Roman" w:hint="eastAsia"/>
          <w:sz w:val="28"/>
          <w:szCs w:val="28"/>
        </w:rPr>
        <w:t>5640</w:t>
      </w:r>
      <w:r w:rsidRPr="00392179">
        <w:rPr>
          <w:rFonts w:ascii="仿宋" w:eastAsia="仿宋" w:hAnsi="仿宋" w:cs="Times New Roman"/>
          <w:sz w:val="28"/>
          <w:szCs w:val="28"/>
        </w:rPr>
        <w:t xml:space="preserve"> </w:t>
      </w:r>
      <w:r w:rsidRPr="00392179">
        <w:rPr>
          <w:rFonts w:ascii="仿宋" w:eastAsia="仿宋" w:hAnsi="仿宋" w:cs="Times New Roman" w:hint="eastAsia"/>
          <w:sz w:val="28"/>
          <w:szCs w:val="28"/>
        </w:rPr>
        <w:t>5000</w:t>
      </w:r>
      <w:r w:rsidRPr="00392179">
        <w:rPr>
          <w:rFonts w:ascii="仿宋" w:eastAsia="仿宋" w:hAnsi="仿宋" w:cs="Times New Roman"/>
          <w:sz w:val="28"/>
          <w:szCs w:val="28"/>
        </w:rPr>
        <w:t xml:space="preserve"> </w:t>
      </w:r>
      <w:r w:rsidRPr="00392179">
        <w:rPr>
          <w:rFonts w:ascii="仿宋" w:eastAsia="仿宋" w:hAnsi="仿宋" w:cs="Times New Roman" w:hint="eastAsia"/>
          <w:sz w:val="28"/>
          <w:szCs w:val="28"/>
        </w:rPr>
        <w:t>0187</w:t>
      </w:r>
    </w:p>
    <w:p w14:paraId="6F1A8634" w14:textId="77777777" w:rsidR="00DF67CF" w:rsidRPr="00392179" w:rsidRDefault="00DF67CF" w:rsidP="00DF67CF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</w:p>
    <w:p w14:paraId="679B7543" w14:textId="77777777" w:rsidR="00DF67CF" w:rsidRPr="00392179" w:rsidRDefault="00DF67CF" w:rsidP="00DF67CF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392179">
        <w:rPr>
          <w:rFonts w:ascii="仿宋" w:eastAsia="仿宋" w:hAnsi="仿宋" w:cs="Times New Roman"/>
          <w:sz w:val="28"/>
          <w:szCs w:val="28"/>
        </w:rPr>
        <w:t>日期：</w:t>
      </w:r>
      <w:r w:rsidRPr="00392179">
        <w:rPr>
          <w:rFonts w:ascii="Calibri" w:eastAsia="仿宋" w:hAnsi="Calibri" w:cs="Calibri"/>
          <w:sz w:val="28"/>
          <w:szCs w:val="28"/>
        </w:rPr>
        <w:t>          </w:t>
      </w:r>
      <w:r w:rsidRPr="00392179">
        <w:rPr>
          <w:rFonts w:ascii="仿宋" w:eastAsia="仿宋" w:hAnsi="仿宋" w:cs="Times New Roman"/>
          <w:sz w:val="28"/>
          <w:szCs w:val="28"/>
        </w:rPr>
        <w:t xml:space="preserve">         </w:t>
      </w:r>
      <w:r w:rsidRPr="00392179">
        <w:rPr>
          <w:rFonts w:ascii="Calibri" w:eastAsia="仿宋" w:hAnsi="Calibri" w:cs="Calibri"/>
          <w:sz w:val="28"/>
          <w:szCs w:val="28"/>
        </w:rPr>
        <w:t> </w:t>
      </w:r>
    </w:p>
    <w:p w14:paraId="51EE6A20" w14:textId="77777777" w:rsidR="00DF67CF" w:rsidRPr="00392179" w:rsidRDefault="00DF67CF" w:rsidP="00DF67CF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</w:p>
    <w:p w14:paraId="426A1ED9" w14:textId="77777777" w:rsidR="00DF67CF" w:rsidRPr="00392179" w:rsidRDefault="00DF67CF" w:rsidP="00DF67CF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392179">
        <w:rPr>
          <w:rFonts w:ascii="Calibri" w:eastAsia="仿宋" w:hAnsi="Calibri" w:cs="Calibri"/>
          <w:sz w:val="28"/>
          <w:szCs w:val="28"/>
        </w:rPr>
        <w:t>  </w:t>
      </w:r>
      <w:r w:rsidRPr="00392179">
        <w:rPr>
          <w:rFonts w:ascii="仿宋" w:eastAsia="仿宋" w:hAnsi="仿宋" w:cs="Times New Roman"/>
          <w:sz w:val="28"/>
          <w:szCs w:val="28"/>
        </w:rPr>
        <w:t>乙方（公章）：</w:t>
      </w:r>
      <w:r w:rsidRPr="00392179">
        <w:rPr>
          <w:rFonts w:ascii="仿宋" w:eastAsia="仿宋" w:hAnsi="仿宋" w:cs="Times New Roman" w:hint="eastAsia"/>
          <w:sz w:val="28"/>
          <w:szCs w:val="28"/>
        </w:rPr>
        <w:t>（请填写公司名称）</w:t>
      </w:r>
    </w:p>
    <w:p w14:paraId="7C2E40C5" w14:textId="77777777" w:rsidR="00DF67CF" w:rsidRPr="00392179" w:rsidRDefault="00DF67CF" w:rsidP="00DF67CF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</w:p>
    <w:p w14:paraId="1577D2E2" w14:textId="77777777" w:rsidR="00DF67CF" w:rsidRPr="00392179" w:rsidRDefault="00DF67CF" w:rsidP="00DF67CF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</w:p>
    <w:p w14:paraId="30E1F1C2" w14:textId="77777777" w:rsidR="00DF67CF" w:rsidRPr="00392179" w:rsidRDefault="00DF67CF" w:rsidP="00DF67CF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392179">
        <w:rPr>
          <w:rFonts w:ascii="仿宋" w:eastAsia="仿宋" w:hAnsi="仿宋" w:cs="Times New Roman"/>
          <w:sz w:val="28"/>
          <w:szCs w:val="28"/>
        </w:rPr>
        <w:t>法定代表人或委托代理签字：</w:t>
      </w:r>
    </w:p>
    <w:p w14:paraId="67046828" w14:textId="77777777" w:rsidR="00DF67CF" w:rsidRPr="00392179" w:rsidRDefault="00DF67CF" w:rsidP="00DF67CF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</w:p>
    <w:p w14:paraId="2F1CA7B7" w14:textId="77777777" w:rsidR="00DF67CF" w:rsidRPr="00392179" w:rsidRDefault="00DF67CF" w:rsidP="00DF67CF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392179">
        <w:rPr>
          <w:rFonts w:ascii="仿宋" w:eastAsia="仿宋" w:hAnsi="仿宋" w:cs="Times New Roman" w:hint="eastAsia"/>
          <w:sz w:val="28"/>
          <w:szCs w:val="28"/>
        </w:rPr>
        <w:t>银行账号：</w:t>
      </w:r>
      <w:r w:rsidRPr="00392179">
        <w:rPr>
          <w:rFonts w:ascii="仿宋" w:eastAsia="仿宋" w:hAnsi="仿宋" w:cs="Times New Roman"/>
          <w:sz w:val="28"/>
          <w:szCs w:val="28"/>
        </w:rPr>
        <w:t>（乙方填写）</w:t>
      </w:r>
    </w:p>
    <w:p w14:paraId="795AE182" w14:textId="77777777" w:rsidR="00DF67CF" w:rsidRPr="00392179" w:rsidRDefault="00DF67CF" w:rsidP="00DF67CF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392179">
        <w:rPr>
          <w:rFonts w:ascii="仿宋" w:eastAsia="仿宋" w:hAnsi="仿宋" w:cs="Times New Roman" w:hint="eastAsia"/>
          <w:sz w:val="28"/>
          <w:szCs w:val="28"/>
        </w:rPr>
        <w:t>开户银行：（乙方准确填写）</w:t>
      </w:r>
    </w:p>
    <w:p w14:paraId="2E8A23C0" w14:textId="77777777" w:rsidR="00DF67CF" w:rsidRPr="00392179" w:rsidRDefault="00DF67CF" w:rsidP="00DF67CF">
      <w:pPr>
        <w:spacing w:line="360" w:lineRule="auto"/>
        <w:rPr>
          <w:rFonts w:ascii="仿宋" w:eastAsia="仿宋" w:hAnsi="仿宋" w:cs="Times New Roman"/>
          <w:b/>
          <w:bCs/>
          <w:sz w:val="28"/>
          <w:szCs w:val="28"/>
        </w:rPr>
      </w:pPr>
    </w:p>
    <w:p w14:paraId="048A4968" w14:textId="77777777" w:rsidR="00DF67CF" w:rsidRPr="00392179" w:rsidRDefault="00DF67CF" w:rsidP="00DF67CF">
      <w:pPr>
        <w:spacing w:line="360" w:lineRule="auto"/>
        <w:rPr>
          <w:rFonts w:ascii="仿宋" w:eastAsia="仿宋" w:hAnsi="仿宋" w:cs="Times New Roman"/>
          <w:b/>
          <w:bCs/>
          <w:sz w:val="28"/>
          <w:szCs w:val="28"/>
        </w:rPr>
        <w:sectPr w:rsidR="00DF67CF" w:rsidRPr="00392179" w:rsidSect="00C5674B">
          <w:headerReference w:type="default" r:id="rId8"/>
          <w:footerReference w:type="default" r:id="rId9"/>
          <w:pgSz w:w="11906" w:h="16838"/>
          <w:pgMar w:top="1418" w:right="1588" w:bottom="1418" w:left="1588" w:header="709" w:footer="709" w:gutter="0"/>
          <w:pgNumType w:start="0"/>
          <w:cols w:space="708"/>
          <w:titlePg/>
          <w:docGrid w:linePitch="360"/>
        </w:sectPr>
      </w:pPr>
      <w:r w:rsidRPr="00392179">
        <w:rPr>
          <w:rFonts w:ascii="仿宋" w:eastAsia="仿宋" w:hAnsi="仿宋" w:cs="Times New Roman"/>
          <w:sz w:val="28"/>
          <w:szCs w:val="28"/>
        </w:rPr>
        <w:t>日期：</w:t>
      </w:r>
      <w:r w:rsidRPr="00392179">
        <w:rPr>
          <w:rFonts w:ascii="Calibri" w:eastAsia="仿宋" w:hAnsi="Calibri" w:cs="Calibri"/>
          <w:sz w:val="28"/>
          <w:szCs w:val="28"/>
        </w:rPr>
        <w:t>    </w:t>
      </w:r>
    </w:p>
    <w:p w14:paraId="482EC74A" w14:textId="77777777" w:rsidR="00DF67CF" w:rsidRPr="00392179" w:rsidRDefault="00DF67CF" w:rsidP="00DF67CF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392179">
        <w:rPr>
          <w:rFonts w:ascii="仿宋" w:eastAsia="仿宋" w:hAnsi="仿宋" w:cs="Times New Roman" w:hint="eastAsia"/>
          <w:sz w:val="28"/>
          <w:szCs w:val="28"/>
        </w:rPr>
        <w:lastRenderedPageBreak/>
        <w:t xml:space="preserve"> 附1：</w:t>
      </w:r>
    </w:p>
    <w:p w14:paraId="45A037AD" w14:textId="77777777" w:rsidR="00DF67CF" w:rsidRPr="00392179" w:rsidRDefault="00DF67CF" w:rsidP="00DF67CF">
      <w:pPr>
        <w:keepNext/>
        <w:keepLines/>
        <w:spacing w:before="260" w:after="260" w:line="416" w:lineRule="auto"/>
        <w:outlineLvl w:val="1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bookmarkStart w:id="8" w:name="_Toc169598355"/>
      <w:r w:rsidRPr="00392179">
        <w:rPr>
          <w:rFonts w:asciiTheme="majorHAnsi" w:eastAsiaTheme="majorEastAsia" w:hAnsiTheme="majorHAnsi" w:cstheme="majorBidi" w:hint="eastAsia"/>
          <w:b/>
          <w:bCs/>
          <w:sz w:val="32"/>
          <w:szCs w:val="32"/>
        </w:rPr>
        <w:t>报废医疗设备清单</w:t>
      </w:r>
      <w:bookmarkEnd w:id="8"/>
    </w:p>
    <w:tbl>
      <w:tblPr>
        <w:tblStyle w:val="a8"/>
        <w:tblW w:w="8338" w:type="dxa"/>
        <w:jc w:val="center"/>
        <w:tblLook w:val="04A0" w:firstRow="1" w:lastRow="0" w:firstColumn="1" w:lastColumn="0" w:noHBand="0" w:noVBand="1"/>
      </w:tblPr>
      <w:tblGrid>
        <w:gridCol w:w="707"/>
        <w:gridCol w:w="2628"/>
        <w:gridCol w:w="1667"/>
        <w:gridCol w:w="1667"/>
        <w:gridCol w:w="1669"/>
      </w:tblGrid>
      <w:tr w:rsidR="00DF67CF" w:rsidRPr="00392179" w14:paraId="25BBA4F9" w14:textId="77777777" w:rsidTr="008F1635">
        <w:trPr>
          <w:trHeight w:val="891"/>
          <w:jc w:val="center"/>
        </w:trPr>
        <w:tc>
          <w:tcPr>
            <w:tcW w:w="707" w:type="dxa"/>
            <w:vAlign w:val="center"/>
          </w:tcPr>
          <w:p w14:paraId="2E84C0DD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392179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628" w:type="dxa"/>
            <w:vAlign w:val="center"/>
          </w:tcPr>
          <w:p w14:paraId="35E7B008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392179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1667" w:type="dxa"/>
            <w:vAlign w:val="center"/>
          </w:tcPr>
          <w:p w14:paraId="14590344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392179">
              <w:rPr>
                <w:rFonts w:ascii="仿宋" w:eastAsia="仿宋" w:hAnsi="仿宋" w:hint="eastAsia"/>
                <w:sz w:val="28"/>
                <w:szCs w:val="28"/>
              </w:rPr>
              <w:t>规格型号</w:t>
            </w:r>
          </w:p>
        </w:tc>
        <w:tc>
          <w:tcPr>
            <w:tcW w:w="1667" w:type="dxa"/>
            <w:vAlign w:val="center"/>
          </w:tcPr>
          <w:p w14:paraId="35DF11CF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392179">
              <w:rPr>
                <w:rFonts w:ascii="仿宋" w:eastAsia="仿宋" w:hAnsi="仿宋" w:hint="eastAsia"/>
                <w:sz w:val="28"/>
                <w:szCs w:val="28"/>
              </w:rPr>
              <w:t>数量</w:t>
            </w:r>
          </w:p>
        </w:tc>
        <w:tc>
          <w:tcPr>
            <w:tcW w:w="1669" w:type="dxa"/>
            <w:vAlign w:val="center"/>
          </w:tcPr>
          <w:p w14:paraId="49BAFE53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392179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DF67CF" w:rsidRPr="00392179" w14:paraId="15CAA373" w14:textId="77777777" w:rsidTr="008F1635">
        <w:trPr>
          <w:trHeight w:val="891"/>
          <w:jc w:val="center"/>
        </w:trPr>
        <w:tc>
          <w:tcPr>
            <w:tcW w:w="707" w:type="dxa"/>
            <w:vAlign w:val="center"/>
          </w:tcPr>
          <w:p w14:paraId="2AB4B0BC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392179">
              <w:rPr>
                <w:rFonts w:ascii="仿宋" w:eastAsia="仿宋" w:hAnsi="仿宋" w:hint="eastAsia"/>
                <w:sz w:val="28"/>
                <w:szCs w:val="28"/>
              </w:rPr>
              <w:t>1、</w:t>
            </w:r>
          </w:p>
        </w:tc>
        <w:tc>
          <w:tcPr>
            <w:tcW w:w="2628" w:type="dxa"/>
            <w:vAlign w:val="center"/>
          </w:tcPr>
          <w:p w14:paraId="70ECF2B0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392179">
              <w:rPr>
                <w:rFonts w:ascii="仿宋" w:eastAsia="仿宋" w:hAnsi="仿宋" w:hint="eastAsia"/>
                <w:sz w:val="28"/>
                <w:szCs w:val="28"/>
              </w:rPr>
              <w:t>移动式</w:t>
            </w:r>
            <w:r w:rsidRPr="00392179">
              <w:rPr>
                <w:rFonts w:ascii="仿宋" w:eastAsia="仿宋" w:hAnsi="仿宋"/>
                <w:sz w:val="28"/>
                <w:szCs w:val="28"/>
              </w:rPr>
              <w:t>DR</w:t>
            </w:r>
          </w:p>
        </w:tc>
        <w:tc>
          <w:tcPr>
            <w:tcW w:w="1667" w:type="dxa"/>
            <w:vAlign w:val="center"/>
          </w:tcPr>
          <w:p w14:paraId="4D273456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14:paraId="740F9E62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392179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69" w:type="dxa"/>
            <w:vAlign w:val="center"/>
          </w:tcPr>
          <w:p w14:paraId="163BF8F6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67CF" w:rsidRPr="00392179" w14:paraId="3031DA17" w14:textId="77777777" w:rsidTr="008F1635">
        <w:trPr>
          <w:trHeight w:val="891"/>
          <w:jc w:val="center"/>
        </w:trPr>
        <w:tc>
          <w:tcPr>
            <w:tcW w:w="707" w:type="dxa"/>
            <w:vAlign w:val="center"/>
          </w:tcPr>
          <w:p w14:paraId="19ED4174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392179">
              <w:rPr>
                <w:rFonts w:ascii="仿宋" w:eastAsia="仿宋" w:hAnsi="仿宋" w:hint="eastAsia"/>
                <w:sz w:val="28"/>
                <w:szCs w:val="28"/>
              </w:rPr>
              <w:t>2、</w:t>
            </w:r>
          </w:p>
        </w:tc>
        <w:tc>
          <w:tcPr>
            <w:tcW w:w="2628" w:type="dxa"/>
            <w:vAlign w:val="center"/>
          </w:tcPr>
          <w:p w14:paraId="3DF4CE57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392179">
              <w:rPr>
                <w:rFonts w:ascii="仿宋" w:eastAsia="仿宋" w:hAnsi="仿宋" w:hint="eastAsia"/>
                <w:sz w:val="28"/>
                <w:szCs w:val="28"/>
              </w:rPr>
              <w:t>固定式</w:t>
            </w:r>
            <w:r w:rsidRPr="00392179">
              <w:rPr>
                <w:rFonts w:ascii="仿宋" w:eastAsia="仿宋" w:hAnsi="仿宋"/>
                <w:sz w:val="28"/>
                <w:szCs w:val="28"/>
              </w:rPr>
              <w:t>DR</w:t>
            </w:r>
          </w:p>
        </w:tc>
        <w:tc>
          <w:tcPr>
            <w:tcW w:w="1667" w:type="dxa"/>
            <w:vAlign w:val="center"/>
          </w:tcPr>
          <w:p w14:paraId="739CB938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14:paraId="5E7A7C79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392179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69" w:type="dxa"/>
            <w:vAlign w:val="center"/>
          </w:tcPr>
          <w:p w14:paraId="1C0613C9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67CF" w:rsidRPr="00392179" w14:paraId="7EA2D8D5" w14:textId="77777777" w:rsidTr="008F1635">
        <w:trPr>
          <w:trHeight w:val="863"/>
          <w:jc w:val="center"/>
        </w:trPr>
        <w:tc>
          <w:tcPr>
            <w:tcW w:w="707" w:type="dxa"/>
            <w:vAlign w:val="center"/>
          </w:tcPr>
          <w:p w14:paraId="0388768E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392179">
              <w:rPr>
                <w:rFonts w:ascii="仿宋" w:eastAsia="仿宋" w:hAnsi="仿宋" w:hint="eastAsia"/>
                <w:sz w:val="28"/>
                <w:szCs w:val="28"/>
              </w:rPr>
              <w:t>3、</w:t>
            </w:r>
          </w:p>
        </w:tc>
        <w:tc>
          <w:tcPr>
            <w:tcW w:w="2628" w:type="dxa"/>
            <w:vAlign w:val="center"/>
          </w:tcPr>
          <w:p w14:paraId="2538E307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392179">
              <w:rPr>
                <w:rFonts w:ascii="仿宋" w:eastAsia="仿宋" w:hAnsi="仿宋" w:hint="eastAsia"/>
                <w:sz w:val="28"/>
                <w:szCs w:val="28"/>
              </w:rPr>
              <w:t>固定式</w:t>
            </w:r>
            <w:r w:rsidRPr="00392179">
              <w:rPr>
                <w:rFonts w:ascii="仿宋" w:eastAsia="仿宋" w:hAnsi="仿宋"/>
                <w:sz w:val="28"/>
                <w:szCs w:val="28"/>
              </w:rPr>
              <w:t>CR</w:t>
            </w:r>
          </w:p>
        </w:tc>
        <w:tc>
          <w:tcPr>
            <w:tcW w:w="1667" w:type="dxa"/>
            <w:vAlign w:val="center"/>
          </w:tcPr>
          <w:p w14:paraId="126A5B49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14:paraId="153CCDE6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392179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69" w:type="dxa"/>
            <w:vAlign w:val="center"/>
          </w:tcPr>
          <w:p w14:paraId="58B3A3E1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67CF" w:rsidRPr="00392179" w14:paraId="29596B5E" w14:textId="77777777" w:rsidTr="008F1635">
        <w:trPr>
          <w:trHeight w:val="891"/>
          <w:jc w:val="center"/>
        </w:trPr>
        <w:tc>
          <w:tcPr>
            <w:tcW w:w="707" w:type="dxa"/>
            <w:vAlign w:val="center"/>
          </w:tcPr>
          <w:p w14:paraId="48656B60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392179">
              <w:rPr>
                <w:rFonts w:ascii="仿宋" w:eastAsia="仿宋" w:hAnsi="仿宋" w:hint="eastAsia"/>
                <w:sz w:val="28"/>
                <w:szCs w:val="28"/>
              </w:rPr>
              <w:t>4、</w:t>
            </w:r>
          </w:p>
        </w:tc>
        <w:tc>
          <w:tcPr>
            <w:tcW w:w="2628" w:type="dxa"/>
            <w:vAlign w:val="center"/>
          </w:tcPr>
          <w:p w14:paraId="75D50F6C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392179">
              <w:rPr>
                <w:rFonts w:ascii="仿宋" w:eastAsia="仿宋" w:hAnsi="仿宋" w:hint="eastAsia"/>
                <w:sz w:val="28"/>
                <w:szCs w:val="28"/>
              </w:rPr>
              <w:t>胃肠机</w:t>
            </w:r>
            <w:proofErr w:type="gramEnd"/>
          </w:p>
        </w:tc>
        <w:tc>
          <w:tcPr>
            <w:tcW w:w="1667" w:type="dxa"/>
            <w:vAlign w:val="center"/>
          </w:tcPr>
          <w:p w14:paraId="09BDA25E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14:paraId="4B0A94A3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392179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69" w:type="dxa"/>
            <w:vAlign w:val="center"/>
          </w:tcPr>
          <w:p w14:paraId="6FF51CA9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67CF" w:rsidRPr="00392179" w14:paraId="1C3D6765" w14:textId="77777777" w:rsidTr="008F1635">
        <w:trPr>
          <w:trHeight w:val="891"/>
          <w:jc w:val="center"/>
        </w:trPr>
        <w:tc>
          <w:tcPr>
            <w:tcW w:w="707" w:type="dxa"/>
            <w:vAlign w:val="center"/>
          </w:tcPr>
          <w:p w14:paraId="6678C53F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392179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628" w:type="dxa"/>
            <w:vAlign w:val="center"/>
          </w:tcPr>
          <w:p w14:paraId="4233E265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392179">
              <w:rPr>
                <w:rFonts w:ascii="仿宋" w:eastAsia="仿宋" w:hAnsi="仿宋" w:hint="eastAsia"/>
                <w:sz w:val="28"/>
                <w:szCs w:val="28"/>
              </w:rPr>
              <w:t>胶片</w:t>
            </w:r>
            <w:r w:rsidRPr="00392179">
              <w:rPr>
                <w:rFonts w:ascii="仿宋" w:eastAsia="仿宋" w:hAnsi="仿宋"/>
                <w:sz w:val="28"/>
                <w:szCs w:val="28"/>
              </w:rPr>
              <w:t>打印机</w:t>
            </w:r>
          </w:p>
        </w:tc>
        <w:tc>
          <w:tcPr>
            <w:tcW w:w="1667" w:type="dxa"/>
            <w:vAlign w:val="center"/>
          </w:tcPr>
          <w:p w14:paraId="5B8114BB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14:paraId="02053430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392179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669" w:type="dxa"/>
            <w:vAlign w:val="center"/>
          </w:tcPr>
          <w:p w14:paraId="1CAFB848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67CF" w:rsidRPr="00392179" w14:paraId="0EF8E00C" w14:textId="77777777" w:rsidTr="008F1635">
        <w:trPr>
          <w:trHeight w:val="891"/>
          <w:jc w:val="center"/>
        </w:trPr>
        <w:tc>
          <w:tcPr>
            <w:tcW w:w="707" w:type="dxa"/>
            <w:vAlign w:val="center"/>
          </w:tcPr>
          <w:p w14:paraId="7AB451DF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392179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628" w:type="dxa"/>
            <w:vAlign w:val="center"/>
          </w:tcPr>
          <w:p w14:paraId="72B5E373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392179">
              <w:rPr>
                <w:rFonts w:ascii="仿宋" w:eastAsia="仿宋" w:hAnsi="仿宋" w:hint="eastAsia"/>
                <w:sz w:val="28"/>
                <w:szCs w:val="28"/>
              </w:rPr>
              <w:t>B</w:t>
            </w:r>
            <w:r w:rsidRPr="00392179">
              <w:rPr>
                <w:rFonts w:ascii="仿宋" w:eastAsia="仿宋" w:hAnsi="仿宋"/>
                <w:sz w:val="28"/>
                <w:szCs w:val="28"/>
              </w:rPr>
              <w:t>超</w:t>
            </w:r>
            <w:r w:rsidRPr="00392179">
              <w:rPr>
                <w:rFonts w:ascii="仿宋" w:eastAsia="仿宋" w:hAnsi="仿宋" w:hint="eastAsia"/>
                <w:sz w:val="28"/>
                <w:szCs w:val="28"/>
              </w:rPr>
              <w:t>机</w:t>
            </w:r>
          </w:p>
        </w:tc>
        <w:tc>
          <w:tcPr>
            <w:tcW w:w="1667" w:type="dxa"/>
            <w:vAlign w:val="center"/>
          </w:tcPr>
          <w:p w14:paraId="46E3B454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14:paraId="2889D69B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392179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669" w:type="dxa"/>
            <w:vAlign w:val="center"/>
          </w:tcPr>
          <w:p w14:paraId="4AFAB4DA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67CF" w:rsidRPr="00392179" w14:paraId="6EB857CA" w14:textId="77777777" w:rsidTr="008F1635">
        <w:trPr>
          <w:trHeight w:val="891"/>
          <w:jc w:val="center"/>
        </w:trPr>
        <w:tc>
          <w:tcPr>
            <w:tcW w:w="707" w:type="dxa"/>
            <w:vAlign w:val="center"/>
          </w:tcPr>
          <w:p w14:paraId="7CB7DF75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628" w:type="dxa"/>
            <w:vAlign w:val="center"/>
          </w:tcPr>
          <w:p w14:paraId="35048710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血透机</w:t>
            </w:r>
          </w:p>
        </w:tc>
        <w:tc>
          <w:tcPr>
            <w:tcW w:w="1667" w:type="dxa"/>
            <w:vAlign w:val="center"/>
          </w:tcPr>
          <w:p w14:paraId="09BE3886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14:paraId="618B19A3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669" w:type="dxa"/>
            <w:vAlign w:val="center"/>
          </w:tcPr>
          <w:p w14:paraId="30635B75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67CF" w:rsidRPr="00392179" w14:paraId="6EA27CB0" w14:textId="77777777" w:rsidTr="008F1635">
        <w:trPr>
          <w:trHeight w:val="891"/>
          <w:jc w:val="center"/>
        </w:trPr>
        <w:tc>
          <w:tcPr>
            <w:tcW w:w="707" w:type="dxa"/>
            <w:vAlign w:val="center"/>
          </w:tcPr>
          <w:p w14:paraId="310CDABE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8" w:type="dxa"/>
            <w:vAlign w:val="center"/>
          </w:tcPr>
          <w:p w14:paraId="55307653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14:paraId="3F383D0C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14:paraId="6B8AC89A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463EB494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67CF" w:rsidRPr="00392179" w14:paraId="08614C57" w14:textId="77777777" w:rsidTr="008F1635">
        <w:trPr>
          <w:trHeight w:val="863"/>
          <w:jc w:val="center"/>
        </w:trPr>
        <w:tc>
          <w:tcPr>
            <w:tcW w:w="707" w:type="dxa"/>
            <w:vAlign w:val="center"/>
          </w:tcPr>
          <w:p w14:paraId="6A964D7E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8" w:type="dxa"/>
            <w:vAlign w:val="center"/>
          </w:tcPr>
          <w:p w14:paraId="2327C7CC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14:paraId="48289B99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14:paraId="58E62927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10C59E94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67CF" w:rsidRPr="00392179" w14:paraId="23EE7631" w14:textId="77777777" w:rsidTr="008F1635">
        <w:trPr>
          <w:trHeight w:val="863"/>
          <w:jc w:val="center"/>
        </w:trPr>
        <w:tc>
          <w:tcPr>
            <w:tcW w:w="707" w:type="dxa"/>
            <w:vAlign w:val="center"/>
          </w:tcPr>
          <w:p w14:paraId="17BA5E67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8" w:type="dxa"/>
            <w:vAlign w:val="center"/>
          </w:tcPr>
          <w:p w14:paraId="63C4631E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14:paraId="001B5D9A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14:paraId="34E29F68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750A370A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F67CF" w:rsidRPr="00392179" w14:paraId="4478A079" w14:textId="77777777" w:rsidTr="008F1635">
        <w:trPr>
          <w:trHeight w:val="863"/>
          <w:jc w:val="center"/>
        </w:trPr>
        <w:tc>
          <w:tcPr>
            <w:tcW w:w="707" w:type="dxa"/>
            <w:vAlign w:val="center"/>
          </w:tcPr>
          <w:p w14:paraId="0E38FD83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8" w:type="dxa"/>
            <w:vAlign w:val="center"/>
          </w:tcPr>
          <w:p w14:paraId="3B62378C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14:paraId="41F9CF19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7" w:type="dxa"/>
            <w:vAlign w:val="center"/>
          </w:tcPr>
          <w:p w14:paraId="278AD8BC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14:paraId="14A9784B" w14:textId="77777777" w:rsidR="00DF67CF" w:rsidRPr="00392179" w:rsidRDefault="00DF67CF" w:rsidP="008F163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62B129E1" w14:textId="77777777" w:rsidR="00DF67CF" w:rsidRPr="00E40159" w:rsidRDefault="00DF67CF" w:rsidP="00DF67CF">
      <w:pPr>
        <w:jc w:val="left"/>
        <w:rPr>
          <w:sz w:val="30"/>
          <w:szCs w:val="30"/>
        </w:rPr>
      </w:pPr>
    </w:p>
    <w:p w14:paraId="733A4A5E" w14:textId="77777777" w:rsidR="00127285" w:rsidRDefault="00127285"/>
    <w:sectPr w:rsidR="00127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9EB61" w14:textId="77777777" w:rsidR="000A1233" w:rsidRDefault="000A1233" w:rsidP="00DF67CF">
      <w:r>
        <w:separator/>
      </w:r>
    </w:p>
  </w:endnote>
  <w:endnote w:type="continuationSeparator" w:id="0">
    <w:p w14:paraId="75656E2B" w14:textId="77777777" w:rsidR="000A1233" w:rsidRDefault="000A1233" w:rsidP="00DF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879266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34830A9" w14:textId="77777777" w:rsidR="00DF67CF" w:rsidRDefault="00DF67CF" w:rsidP="00525511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114AD" w14:textId="77777777" w:rsidR="000A1233" w:rsidRDefault="000A1233" w:rsidP="00DF67CF">
      <w:r>
        <w:separator/>
      </w:r>
    </w:p>
  </w:footnote>
  <w:footnote w:type="continuationSeparator" w:id="0">
    <w:p w14:paraId="2BB06D04" w14:textId="77777777" w:rsidR="000A1233" w:rsidRDefault="000A1233" w:rsidP="00DF6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E66AF" w14:textId="77777777" w:rsidR="00DF67CF" w:rsidRPr="00E525AF" w:rsidRDefault="00DF67CF" w:rsidP="00C5674B">
    <w:pPr>
      <w:pStyle w:val="a3"/>
      <w:tabs>
        <w:tab w:val="center" w:pos="4365"/>
      </w:tabs>
      <w:jc w:val="lef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92"/>
    <w:rsid w:val="000A1233"/>
    <w:rsid w:val="00127285"/>
    <w:rsid w:val="00433092"/>
    <w:rsid w:val="00D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A80225-C9D7-4216-B9C1-8A2BB68D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7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67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6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67CF"/>
    <w:rPr>
      <w:sz w:val="18"/>
      <w:szCs w:val="18"/>
    </w:rPr>
  </w:style>
  <w:style w:type="paragraph" w:styleId="a7">
    <w:name w:val="No Spacing"/>
    <w:uiPriority w:val="1"/>
    <w:qFormat/>
    <w:rsid w:val="00DF67CF"/>
    <w:pPr>
      <w:widowControl w:val="0"/>
      <w:jc w:val="both"/>
    </w:pPr>
  </w:style>
  <w:style w:type="table" w:styleId="a8">
    <w:name w:val="Table Grid"/>
    <w:basedOn w:val="a1"/>
    <w:uiPriority w:val="59"/>
    <w:rsid w:val="00DF67C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DE5BD4D5824BAFA877849A0F8133E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B3D4A1D-871D-4D7E-B6CD-A86CFF701E72}"/>
      </w:docPartPr>
      <w:docPartBody>
        <w:p w:rsidR="00000000" w:rsidRDefault="00646DE2" w:rsidP="00646DE2">
          <w:pPr>
            <w:pStyle w:val="83DE5BD4D5824BAFA877849A0F8133E9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  <w:lang w:val="zh-CN"/>
            </w:rPr>
            <w:t>[文档标题]</w:t>
          </w:r>
        </w:p>
      </w:docPartBody>
    </w:docPart>
    <w:docPart>
      <w:docPartPr>
        <w:name w:val="795C1D4A60E444BEAA1DFCFA1CBCB43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E1A2712-1241-4E1B-A752-579B4D7ECDBC}"/>
      </w:docPartPr>
      <w:docPartBody>
        <w:p w:rsidR="00000000" w:rsidRDefault="00646DE2" w:rsidP="00646DE2">
          <w:pPr>
            <w:pStyle w:val="795C1D4A60E444BEAA1DFCFA1CBCB43C"/>
          </w:pPr>
          <w:r>
            <w:rPr>
              <w:color w:val="4472C4" w:themeColor="accent1"/>
              <w:sz w:val="28"/>
              <w:szCs w:val="28"/>
              <w:lang w:val="zh-CN"/>
            </w:rPr>
            <w:t>[文档副标题]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E2"/>
    <w:rsid w:val="00646DE2"/>
    <w:rsid w:val="00FA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DE5BD4D5824BAFA877849A0F8133E9">
    <w:name w:val="83DE5BD4D5824BAFA877849A0F8133E9"/>
    <w:rsid w:val="00646DE2"/>
    <w:pPr>
      <w:widowControl w:val="0"/>
      <w:jc w:val="both"/>
    </w:pPr>
  </w:style>
  <w:style w:type="paragraph" w:customStyle="1" w:styleId="795C1D4A60E444BEAA1DFCFA1CBCB43C">
    <w:name w:val="795C1D4A60E444BEAA1DFCFA1CBCB43C"/>
    <w:rsid w:val="00646DE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wxx</dc:creator>
  <cp:keywords/>
  <dc:description/>
  <cp:lastModifiedBy>wxx</cp:lastModifiedBy>
  <cp:revision>2</cp:revision>
  <dcterms:created xsi:type="dcterms:W3CDTF">2024-06-19T10:00:00Z</dcterms:created>
  <dcterms:modified xsi:type="dcterms:W3CDTF">2024-06-19T10:00:00Z</dcterms:modified>
</cp:coreProperties>
</file>