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32D9" w14:textId="3176E379" w:rsidR="006F10B7" w:rsidRDefault="006F10B7" w:rsidP="006F10B7">
      <w:pPr>
        <w:pStyle w:val="a7"/>
        <w:jc w:val="center"/>
        <w:rPr>
          <w:rFonts w:ascii="宋体" w:cs="宋体"/>
          <w:snapToGrid w:val="0"/>
          <w:sz w:val="24"/>
        </w:rPr>
      </w:pPr>
      <w:r>
        <w:rPr>
          <w:rFonts w:ascii="宋体" w:cs="宋体" w:hint="eastAsia"/>
          <w:snapToGrid w:val="0"/>
          <w:sz w:val="24"/>
        </w:rPr>
        <w:t>胰岛素泵</w:t>
      </w:r>
      <w:r>
        <w:rPr>
          <w:rFonts w:ascii="宋体" w:cs="宋体" w:hint="eastAsia"/>
          <w:snapToGrid w:val="0"/>
          <w:sz w:val="24"/>
        </w:rPr>
        <w:t>评分标准</w:t>
      </w:r>
    </w:p>
    <w:p w14:paraId="656295A2" w14:textId="77777777" w:rsidR="006F10B7" w:rsidRDefault="006F10B7" w:rsidP="006F10B7">
      <w:pPr>
        <w:pStyle w:val="a7"/>
        <w:jc w:val="center"/>
        <w:rPr>
          <w:rFonts w:ascii="楷体"/>
          <w:sz w:val="20"/>
        </w:rPr>
      </w:pPr>
    </w:p>
    <w:p w14:paraId="121349C9" w14:textId="77777777" w:rsidR="006F10B7" w:rsidRDefault="006F10B7" w:rsidP="006F10B7">
      <w:pPr>
        <w:pStyle w:val="a7"/>
        <w:spacing w:before="3"/>
        <w:rPr>
          <w:rFonts w:ascii="楷体"/>
          <w:sz w:val="23"/>
        </w:rPr>
      </w:pPr>
    </w:p>
    <w:tbl>
      <w:tblPr>
        <w:tblStyle w:val="TableNormal"/>
        <w:tblW w:w="0" w:type="auto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18"/>
        <w:gridCol w:w="1773"/>
        <w:gridCol w:w="4867"/>
      </w:tblGrid>
      <w:tr w:rsidR="006F10B7" w14:paraId="13F6030E" w14:textId="77777777" w:rsidTr="009353C8">
        <w:trPr>
          <w:trHeight w:val="327"/>
        </w:trPr>
        <w:tc>
          <w:tcPr>
            <w:tcW w:w="2878" w:type="dxa"/>
            <w:gridSpan w:val="2"/>
          </w:tcPr>
          <w:p w14:paraId="09026702" w14:textId="77777777" w:rsidR="006F10B7" w:rsidRDefault="006F10B7" w:rsidP="009353C8">
            <w:pPr>
              <w:pStyle w:val="TableParagraph"/>
              <w:spacing w:line="308" w:lineRule="exact"/>
              <w:ind w:left="1004" w:right="990"/>
              <w:jc w:val="center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/>
                <w:b/>
                <w:spacing w:val="-3"/>
                <w:sz w:val="21"/>
              </w:rPr>
              <w:t>评分项目</w:t>
            </w:r>
            <w:proofErr w:type="spellEnd"/>
          </w:p>
        </w:tc>
        <w:tc>
          <w:tcPr>
            <w:tcW w:w="1773" w:type="dxa"/>
          </w:tcPr>
          <w:p w14:paraId="3C367A0A" w14:textId="77777777" w:rsidR="006F10B7" w:rsidRDefault="006F10B7" w:rsidP="009353C8">
            <w:pPr>
              <w:pStyle w:val="TableParagraph"/>
              <w:spacing w:line="308" w:lineRule="exact"/>
              <w:ind w:left="661" w:right="647"/>
              <w:jc w:val="center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/>
                <w:b/>
                <w:spacing w:val="-5"/>
                <w:sz w:val="21"/>
              </w:rPr>
              <w:t>分数</w:t>
            </w:r>
            <w:proofErr w:type="spellEnd"/>
          </w:p>
        </w:tc>
        <w:tc>
          <w:tcPr>
            <w:tcW w:w="4867" w:type="dxa"/>
          </w:tcPr>
          <w:p w14:paraId="10F4A1F6" w14:textId="77777777" w:rsidR="006F10B7" w:rsidRDefault="006F10B7" w:rsidP="009353C8">
            <w:pPr>
              <w:pStyle w:val="TableParagraph"/>
              <w:spacing w:line="308" w:lineRule="exact"/>
              <w:ind w:left="16" w:right="2"/>
              <w:jc w:val="center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/>
                <w:b/>
                <w:spacing w:val="-3"/>
                <w:sz w:val="21"/>
              </w:rPr>
              <w:t>评分标准</w:t>
            </w:r>
            <w:proofErr w:type="spellEnd"/>
          </w:p>
        </w:tc>
      </w:tr>
      <w:tr w:rsidR="006F10B7" w:rsidRPr="00C75F0E" w14:paraId="37C29DF5" w14:textId="77777777" w:rsidTr="009353C8">
        <w:trPr>
          <w:trHeight w:val="952"/>
        </w:trPr>
        <w:tc>
          <w:tcPr>
            <w:tcW w:w="960" w:type="dxa"/>
          </w:tcPr>
          <w:p w14:paraId="5FDFFBC3" w14:textId="77777777" w:rsidR="006F10B7" w:rsidRPr="00C75F0E" w:rsidRDefault="006F10B7" w:rsidP="009353C8">
            <w:pPr>
              <w:pStyle w:val="TableParagraph"/>
              <w:spacing w:before="31" w:line="360" w:lineRule="auto"/>
              <w:ind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ECA5337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价格部分</w:t>
            </w:r>
          </w:p>
          <w:p w14:paraId="22E7239F" w14:textId="77777777" w:rsidR="006F10B7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分）</w:t>
            </w:r>
          </w:p>
          <w:p w14:paraId="184E5EE9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18" w:type="dxa"/>
          </w:tcPr>
          <w:p w14:paraId="119BC373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FA5CC1A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投标报价</w:t>
            </w:r>
          </w:p>
        </w:tc>
        <w:tc>
          <w:tcPr>
            <w:tcW w:w="1773" w:type="dxa"/>
          </w:tcPr>
          <w:p w14:paraId="3693B333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B4E7661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867" w:type="dxa"/>
          </w:tcPr>
          <w:p w14:paraId="6C2052AF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评标基准价 C=所有有效标书投标报价(或最终价格)中的最低投标报价。报价得分 = 评标基准价÷</w:t>
            </w:r>
          </w:p>
          <w:p w14:paraId="2F10EF8C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（投标报价或者最终价格）× 满分</w:t>
            </w:r>
          </w:p>
        </w:tc>
      </w:tr>
      <w:tr w:rsidR="006F10B7" w:rsidRPr="00C75F0E" w14:paraId="788CD958" w14:textId="77777777" w:rsidTr="009353C8">
        <w:trPr>
          <w:trHeight w:val="1576"/>
        </w:trPr>
        <w:tc>
          <w:tcPr>
            <w:tcW w:w="960" w:type="dxa"/>
            <w:vMerge w:val="restart"/>
            <w:tcBorders>
              <w:top w:val="nil"/>
            </w:tcBorders>
          </w:tcPr>
          <w:p w14:paraId="4032A083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14499A1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FC69FBC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1EADF04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A7A6FB3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61BF84C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A116662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商务部分</w:t>
            </w:r>
          </w:p>
          <w:p w14:paraId="68919138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1918" w:type="dxa"/>
          </w:tcPr>
          <w:p w14:paraId="337D0675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E6D8CAB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BBA77FB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投标人业绩</w:t>
            </w:r>
          </w:p>
        </w:tc>
        <w:tc>
          <w:tcPr>
            <w:tcW w:w="1773" w:type="dxa"/>
          </w:tcPr>
          <w:p w14:paraId="2B999554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E027362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F115575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67" w:type="dxa"/>
          </w:tcPr>
          <w:p w14:paraId="5708680F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投标人自 2023 年1月1日至今已签订合同的同类项目业绩(同类项目系指至少需包含本次采购范围内核心产品之一)得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分，最多得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分。注：须提供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清晰的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含销售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价格的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中标通知书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或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合同的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复印件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，未提供或提供不全的不得分。</w:t>
            </w:r>
          </w:p>
        </w:tc>
      </w:tr>
      <w:tr w:rsidR="006F10B7" w:rsidRPr="00C75F0E" w14:paraId="775D5B27" w14:textId="77777777" w:rsidTr="009353C8">
        <w:trPr>
          <w:trHeight w:val="1576"/>
        </w:trPr>
        <w:tc>
          <w:tcPr>
            <w:tcW w:w="960" w:type="dxa"/>
            <w:vMerge/>
          </w:tcPr>
          <w:p w14:paraId="4E7AF343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18" w:type="dxa"/>
          </w:tcPr>
          <w:p w14:paraId="5DD33990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B543C8E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9A3D500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售后服务方案</w:t>
            </w:r>
          </w:p>
        </w:tc>
        <w:tc>
          <w:tcPr>
            <w:tcW w:w="1773" w:type="dxa"/>
          </w:tcPr>
          <w:p w14:paraId="5D2F2A6E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57B9819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186E4A1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67" w:type="dxa"/>
          </w:tcPr>
          <w:p w14:paraId="4EFDBD8B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根据投标人提供</w:t>
            </w:r>
            <w:proofErr w:type="gramStart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的维保方案</w:t>
            </w:r>
            <w:proofErr w:type="gramEnd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内容进行评价：</w:t>
            </w:r>
            <w:proofErr w:type="gramStart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维保方案</w:t>
            </w:r>
            <w:proofErr w:type="gramEnd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具体且根据实际情况定期检测具有针对性的，得5分；方案清晰得当、有相关内容的得3分，方案不全面或有瑕疵，针对性不强的得2分。未提供的不得分。</w:t>
            </w:r>
          </w:p>
        </w:tc>
      </w:tr>
      <w:tr w:rsidR="006F10B7" w:rsidRPr="00C75F0E" w14:paraId="399872D6" w14:textId="77777777" w:rsidTr="009353C8">
        <w:trPr>
          <w:trHeight w:val="1576"/>
        </w:trPr>
        <w:tc>
          <w:tcPr>
            <w:tcW w:w="960" w:type="dxa"/>
            <w:vMerge/>
          </w:tcPr>
          <w:p w14:paraId="537EE951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46C9B5E5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353FA7E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安装调试方案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</w:p>
          <w:p w14:paraId="07BD879F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培训及技术支持</w:t>
            </w:r>
          </w:p>
        </w:tc>
        <w:tc>
          <w:tcPr>
            <w:tcW w:w="1773" w:type="dxa"/>
          </w:tcPr>
          <w:p w14:paraId="0D089C0E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E578EE5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0119773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67" w:type="dxa"/>
          </w:tcPr>
          <w:p w14:paraId="5DEBC95A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根据投标人提供的针对本项目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安装调试及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培训方案内容及技术支持等情况进行评价：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安装调试与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培训方案具体且根据实际情况具有针对性，能够保证操作人员熟练使用的得5分；培训方案清晰得当、有技术支持内容的得3分，培训方案不全面或有瑕疵，针对性不强的得2分。未提供的不得分。</w:t>
            </w:r>
          </w:p>
        </w:tc>
      </w:tr>
      <w:tr w:rsidR="006F10B7" w:rsidRPr="00C75F0E" w14:paraId="0841EFD2" w14:textId="77777777" w:rsidTr="009353C8">
        <w:trPr>
          <w:trHeight w:val="1576"/>
        </w:trPr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287A6039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46F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D4A7C56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D90CC62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6FD769D" w14:textId="77777777" w:rsidR="006F10B7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质量保证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方案</w:t>
            </w:r>
          </w:p>
          <w:p w14:paraId="44BC228D" w14:textId="77777777" w:rsidR="006F10B7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08659F0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14:paraId="3D34F014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2EB0955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DD1CD8E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4C7ABF5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67" w:type="dxa"/>
          </w:tcPr>
          <w:p w14:paraId="2B1CBB15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根据所投产品质量保证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方案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进行评价，投标人所投产品质量稳定、安全性高、具有完善的质</w:t>
            </w:r>
            <w:proofErr w:type="gramStart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保承诺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方案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的得5分；所投产品质量可靠，具有安全性、质保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方案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可行得3分，所投产品质量不稳定，安全性有隐患，质保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方案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不全面，得2分。本项内容未提供不得分。</w:t>
            </w:r>
          </w:p>
        </w:tc>
      </w:tr>
    </w:tbl>
    <w:p w14:paraId="649A00F0" w14:textId="77777777" w:rsidR="006F10B7" w:rsidRPr="00C75F0E" w:rsidRDefault="006F10B7" w:rsidP="006F10B7">
      <w:pPr>
        <w:pStyle w:val="TableParagraph"/>
        <w:spacing w:before="31" w:line="360" w:lineRule="auto"/>
        <w:ind w:left="13" w:right="-15"/>
        <w:jc w:val="both"/>
        <w:rPr>
          <w:rFonts w:ascii="宋体" w:eastAsia="宋体" w:hAnsi="宋体"/>
          <w:sz w:val="21"/>
          <w:szCs w:val="21"/>
          <w:lang w:eastAsia="zh-CN"/>
        </w:rPr>
      </w:pPr>
    </w:p>
    <w:p w14:paraId="0322D321" w14:textId="77777777" w:rsidR="006F10B7" w:rsidRDefault="006F10B7" w:rsidP="006F10B7">
      <w:pPr>
        <w:pStyle w:val="TableParagraph"/>
        <w:spacing w:before="31" w:line="360" w:lineRule="auto"/>
        <w:ind w:left="13" w:right="-15"/>
        <w:jc w:val="both"/>
        <w:rPr>
          <w:rFonts w:ascii="宋体" w:eastAsia="宋体" w:hAnsi="宋体"/>
          <w:sz w:val="21"/>
          <w:szCs w:val="21"/>
          <w:lang w:eastAsia="zh-CN"/>
        </w:rPr>
      </w:pPr>
    </w:p>
    <w:p w14:paraId="6A0A4797" w14:textId="77777777" w:rsidR="006F10B7" w:rsidRDefault="006F10B7" w:rsidP="006F10B7">
      <w:pPr>
        <w:pStyle w:val="TableParagraph"/>
        <w:spacing w:before="31" w:line="360" w:lineRule="auto"/>
        <w:ind w:left="13" w:right="-15"/>
        <w:jc w:val="both"/>
        <w:rPr>
          <w:rFonts w:ascii="宋体" w:eastAsia="宋体" w:hAnsi="宋体"/>
          <w:sz w:val="21"/>
          <w:szCs w:val="21"/>
          <w:lang w:eastAsia="zh-CN"/>
        </w:rPr>
      </w:pPr>
    </w:p>
    <w:p w14:paraId="27696B50" w14:textId="77777777" w:rsidR="006F10B7" w:rsidRPr="00C75F0E" w:rsidRDefault="006F10B7" w:rsidP="006F10B7">
      <w:pPr>
        <w:pStyle w:val="TableParagraph"/>
        <w:spacing w:before="31" w:line="360" w:lineRule="auto"/>
        <w:ind w:left="13" w:right="-15"/>
        <w:jc w:val="both"/>
        <w:rPr>
          <w:rFonts w:ascii="宋体" w:eastAsia="宋体" w:hAnsi="宋体"/>
          <w:sz w:val="21"/>
          <w:szCs w:val="21"/>
          <w:lang w:eastAsia="zh-CN"/>
        </w:rPr>
        <w:sectPr w:rsidR="006F10B7" w:rsidRPr="00C75F0E">
          <w:footerReference w:type="default" r:id="rId6"/>
          <w:pgSz w:w="11910" w:h="16840"/>
          <w:pgMar w:top="1440" w:right="780" w:bottom="1180" w:left="1020" w:header="0" w:footer="997" w:gutter="0"/>
          <w:cols w:space="720"/>
        </w:sect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76"/>
        <w:gridCol w:w="876"/>
        <w:gridCol w:w="874"/>
        <w:gridCol w:w="1615"/>
        <w:gridCol w:w="4052"/>
      </w:tblGrid>
      <w:tr w:rsidR="006F10B7" w:rsidRPr="00C75F0E" w14:paraId="60071C23" w14:textId="77777777" w:rsidTr="009353C8">
        <w:trPr>
          <w:trHeight w:val="631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56C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B44CD0B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97AEA4C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B7B5480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565AC1C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8888071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7B459D3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CE6C746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C77972E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210" w:right="-15" w:hangingChars="100" w:hanging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技术部分(50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95E0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C55AE3B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E09F104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E6FE95D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658767E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AC69437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响应情况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705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4814A2B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基本分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4CE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DB62415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444" w:type="pct"/>
            <w:tcBorders>
              <w:left w:val="single" w:sz="4" w:space="0" w:color="auto"/>
            </w:tcBorders>
          </w:tcPr>
          <w:p w14:paraId="4F934692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全部满足实质性条款要求的得30分；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△参数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条款有 1 项不满足的，为无效投标。</w:t>
            </w:r>
          </w:p>
        </w:tc>
      </w:tr>
      <w:tr w:rsidR="006F10B7" w:rsidRPr="00C75F0E" w14:paraId="5D4DDEEF" w14:textId="77777777" w:rsidTr="009353C8">
        <w:trPr>
          <w:trHeight w:val="1555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766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11F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D86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57030A9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C079B36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负偏离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BF6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13B21F0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491B84D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444" w:type="pct"/>
            <w:tcBorders>
              <w:left w:val="single" w:sz="4" w:space="0" w:color="auto"/>
            </w:tcBorders>
          </w:tcPr>
          <w:p w14:paraId="055819B9" w14:textId="316E5683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非实质性条款每出现1条负偏离扣除基本分2分，负偏离5条及以上的，基本分为0分。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要求：以上技术参数需要提供可公开获取的佐证材料（如产品说明书、</w:t>
            </w:r>
            <w:proofErr w:type="gramStart"/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官网截</w:t>
            </w:r>
            <w:proofErr w:type="gramEnd"/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图、医疗器械注册证等）。</w:t>
            </w:r>
          </w:p>
          <w:p w14:paraId="1FDF8714" w14:textId="77777777" w:rsidR="006F10B7" w:rsidRPr="00C75F0E" w:rsidRDefault="006F10B7" w:rsidP="00D06240">
            <w:pPr>
              <w:pStyle w:val="TableParagraph"/>
              <w:spacing w:before="31" w:line="360" w:lineRule="auto"/>
              <w:ind w:right="-15"/>
              <w:jc w:val="both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  <w:tr w:rsidR="006F10B7" w:rsidRPr="00C75F0E" w14:paraId="4A02D1B3" w14:textId="77777777" w:rsidTr="009353C8">
        <w:trPr>
          <w:trHeight w:val="1862"/>
        </w:trPr>
        <w:tc>
          <w:tcPr>
            <w:tcW w:w="528" w:type="pct"/>
            <w:vMerge/>
            <w:tcBorders>
              <w:top w:val="single" w:sz="4" w:space="0" w:color="auto"/>
            </w:tcBorders>
          </w:tcPr>
          <w:p w14:paraId="0F6E5A68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</w:tcBorders>
          </w:tcPr>
          <w:p w14:paraId="178F0A9F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5972A22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3385947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3C5ED75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B33744C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0017CCC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产品评价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14:paraId="441D7B3F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A0DF142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3ED54DB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2DD3446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产品性能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14:paraId="7B2B0551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C77F4DB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0F94CD9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706121F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44" w:type="pct"/>
          </w:tcPr>
          <w:p w14:paraId="1EF221AE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所投产品的性能先进、技术成熟。产品选型配置较高的，得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分;所投产品的性能、技术和产品选型配置符合，满足需求较好的，得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分;所投产品的性能、技术和产品选型配置各方面一般的，得5分。所投产品的性能、技术各方面产品选型配置较差的，得1分。</w:t>
            </w:r>
          </w:p>
        </w:tc>
      </w:tr>
      <w:tr w:rsidR="006F10B7" w:rsidRPr="00C75F0E" w14:paraId="78E8B29A" w14:textId="77777777" w:rsidTr="009353C8">
        <w:trPr>
          <w:trHeight w:val="1247"/>
        </w:trPr>
        <w:tc>
          <w:tcPr>
            <w:tcW w:w="528" w:type="pct"/>
            <w:vMerge/>
            <w:tcBorders>
              <w:top w:val="nil"/>
            </w:tcBorders>
          </w:tcPr>
          <w:p w14:paraId="6933906C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8" w:type="pct"/>
            <w:vMerge/>
            <w:tcBorders>
              <w:top w:val="nil"/>
            </w:tcBorders>
          </w:tcPr>
          <w:p w14:paraId="7A387B9D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7" w:type="pct"/>
          </w:tcPr>
          <w:p w14:paraId="63EB23F4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ECF3376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DF61E50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优势分析</w:t>
            </w:r>
          </w:p>
        </w:tc>
        <w:tc>
          <w:tcPr>
            <w:tcW w:w="974" w:type="pct"/>
          </w:tcPr>
          <w:p w14:paraId="65F5EB35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64D2BBE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993E98B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44" w:type="pct"/>
          </w:tcPr>
          <w:p w14:paraId="3A736B50" w14:textId="77777777" w:rsidR="006F10B7" w:rsidRPr="00C75F0E" w:rsidRDefault="006F10B7" w:rsidP="009353C8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投标人针对本次投标的优势分析，提供合理化建议的自拟陈述，提供内容全面完善的得10分；有遗漏或内容不属于优势分析或合理化建议的得5分，未提供不得分。</w:t>
            </w:r>
          </w:p>
        </w:tc>
      </w:tr>
    </w:tbl>
    <w:p w14:paraId="1218B649" w14:textId="77777777" w:rsidR="006F10B7" w:rsidRPr="00ED478C" w:rsidRDefault="006F10B7" w:rsidP="006F10B7"/>
    <w:p w14:paraId="0A80BF51" w14:textId="77777777" w:rsidR="00767BBF" w:rsidRPr="006F10B7" w:rsidRDefault="00767BBF"/>
    <w:sectPr w:rsidR="00767BBF" w:rsidRPr="006F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037A" w14:textId="77777777" w:rsidR="008F18CF" w:rsidRDefault="008F18CF" w:rsidP="006F10B7">
      <w:r>
        <w:separator/>
      </w:r>
    </w:p>
  </w:endnote>
  <w:endnote w:type="continuationSeparator" w:id="0">
    <w:p w14:paraId="0AA3A33D" w14:textId="77777777" w:rsidR="008F18CF" w:rsidRDefault="008F18CF" w:rsidP="006F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B734" w14:textId="77777777" w:rsidR="006F10B7" w:rsidRDefault="006F10B7">
    <w:pPr>
      <w:pStyle w:val="a5"/>
    </w:pPr>
    <w:r>
      <w:rPr>
        <w:rFonts w:hint="eastAsia"/>
      </w:rPr>
      <w:t xml:space="preserve">学科确认签名： </w:t>
    </w:r>
    <w:r>
      <w:t xml:space="preserve">                                                </w:t>
    </w:r>
    <w:r>
      <w:rPr>
        <w:rFonts w:hint="eastAsia"/>
      </w:rPr>
      <w:t xml:space="preserve">时间： </w:t>
    </w:r>
    <w:r>
      <w:t xml:space="preserve">        </w:t>
    </w:r>
  </w:p>
  <w:p w14:paraId="312237EF" w14:textId="77777777" w:rsidR="006F10B7" w:rsidRDefault="006F10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9467" w14:textId="77777777" w:rsidR="008F18CF" w:rsidRDefault="008F18CF" w:rsidP="006F10B7">
      <w:r>
        <w:separator/>
      </w:r>
    </w:p>
  </w:footnote>
  <w:footnote w:type="continuationSeparator" w:id="0">
    <w:p w14:paraId="2B8B8DDC" w14:textId="77777777" w:rsidR="008F18CF" w:rsidRDefault="008F18CF" w:rsidP="006F1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98"/>
    <w:rsid w:val="00387098"/>
    <w:rsid w:val="006F10B7"/>
    <w:rsid w:val="00767BBF"/>
    <w:rsid w:val="008F18CF"/>
    <w:rsid w:val="00D0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EF4A2"/>
  <w15:chartTrackingRefBased/>
  <w15:docId w15:val="{293B0975-637D-4DFE-B0C7-CE80969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6F10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0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0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0B7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6F10B7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6F10B7"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6F10B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10B7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F10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6F10B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shebeike</dc:creator>
  <cp:keywords/>
  <dc:description/>
  <cp:lastModifiedBy>shebeike</cp:lastModifiedBy>
  <cp:revision>3</cp:revision>
  <cp:lastPrinted>2024-08-12T02:12:00Z</cp:lastPrinted>
  <dcterms:created xsi:type="dcterms:W3CDTF">2024-08-12T01:41:00Z</dcterms:created>
  <dcterms:modified xsi:type="dcterms:W3CDTF">2024-08-12T02:36:00Z</dcterms:modified>
</cp:coreProperties>
</file>